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EE320" w14:textId="66479D24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 w:rsidRPr="009C1B35"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UDHËZIME PËR VLERËSIMIN</w:t>
      </w:r>
    </w:p>
    <w:p w14:paraId="79749C2D" w14:textId="77777777" w:rsidR="007A2523" w:rsidRPr="009C1B35" w:rsidRDefault="007A2523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</w:p>
    <w:p w14:paraId="098336A3" w14:textId="30853CBC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Në përputhje me parimet e qasjes së mësimit bazuar në kompetenca, vlerësimi konsiderohet si element i mësimidhënies, i cili përqëndrohet në nivelin e arritjes së kompetencave.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Informacioni i siguruar nga vlerësimi i ndihmon mësuesit të kuptojnë anë të dobëta dhe anë të forta të nxënësve në përmbushjen e kompetencave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,u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jep mundësi të përmirësojnë mësimdhënien dhe të pajisin nxënësin me informacionin përkatës për progresin e tij. Sigurisht është i domosdoshëm edhe vlerësimi i përmbajtjes lidhur me zotërimin e njohurive dhe demostrimin e aftësive teknologjike nëpërmjet treguesve të besueshëm për progresin e tyre </w:t>
      </w:r>
      <w:r w:rsidRPr="009C1B35">
        <w:rPr>
          <w:rFonts w:ascii="Times New Roman" w:eastAsiaTheme="minorEastAsia" w:hAnsi="Times New Roman"/>
          <w:b/>
          <w:i/>
          <w:color w:val="000000"/>
          <w:sz w:val="24"/>
          <w:szCs w:val="24"/>
          <w:lang w:val="en-US"/>
        </w:rPr>
        <w:t xml:space="preserve">(psh. vetëvlerësimi, intervistë me një listë treguesish, test objektiv, vëzhgim me një listë të plotë treguesish, portofol, prezantim me gojë ose me shkrim, projekt kurrikular etj.)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Në përzgjedhjen e praktikave të vlerësimit, në përcaktimin e kohës së përshtatshme, në përzgjedhjene materialeve duhen pasur parasysh:</w:t>
      </w:r>
    </w:p>
    <w:p w14:paraId="03EA7CF6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09D3B6D4" w14:textId="771B2996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përcaktimi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 qëllimit dhe i strategjisë së vlerësimit;</w:t>
      </w:r>
    </w:p>
    <w:p w14:paraId="1A198B8E" w14:textId="68174E75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përzgjedhja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e veprimtarive që mundësojnë demonstrimin e arritjes së kompetencave;</w:t>
      </w:r>
    </w:p>
    <w:p w14:paraId="610B8453" w14:textId="6129DF27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përdorimi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 vlerësimit për të verifikuar çfarë dinë aktualisht nxënësit;</w:t>
      </w:r>
    </w:p>
    <w:p w14:paraId="11E057C5" w14:textId="1E62D6A7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dallimi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qartë i qëllimit të detyrës së zgjedhur për vlerësim;</w:t>
      </w:r>
    </w:p>
    <w:p w14:paraId="6693DE75" w14:textId="50D18555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u adresohet njohurive, shprehive e aftësive;</w:t>
      </w:r>
    </w:p>
    <w:p w14:paraId="51CA09B1" w14:textId="10F4DE5B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reflekton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besimin që të gjithë nxënësit mund t’i përmirësojnë arritjet;</w:t>
      </w:r>
    </w:p>
    <w:p w14:paraId="683983FF" w14:textId="1D02FFAF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informacioni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për rezultatet e vlerësimit duhet të motivojë nxënësin, të ndikojë që nxënësi të pranojë se gabimi është pjesë e të nxënit dhe të ndihmojë progresin e mëtejshëm;</w:t>
      </w:r>
    </w:p>
    <w:p w14:paraId="0189C8F9" w14:textId="1717A003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duhet të konsiderohet si pjesë e procesit mësimdhënie-nxënie dhe jo si veprimtari më vete;</w:t>
      </w:r>
    </w:p>
    <w:p w14:paraId="5B202C67" w14:textId="77777777" w:rsid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ndihmon nxënësit të marrin përgjegjësi për veten e tyre, duke përfshirë strategji të vetëvlerësimit, të vlerësimit të shokut me shokun;</w:t>
      </w:r>
    </w:p>
    <w:p w14:paraId="5636DDE8" w14:textId="03BA1794" w:rsidR="009C1B35" w:rsidRPr="009C1B35" w:rsidRDefault="009C1B35" w:rsidP="009C1B3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</w:t>
      </w:r>
      <w:proofErr w:type="gramEnd"/>
      <w:r w:rsidRPr="009C1B35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të jetë gjithëpërfshirës në kuptimin që t’u sigurojë të gjithë nxënësve të demonstrojnë arritjet e tyre dhe të arrijnë më të mirën e mundshme.</w:t>
      </w:r>
    </w:p>
    <w:p w14:paraId="63A1AA2D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2DC8F7EA" w14:textId="099856C6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 si proces lidhet me tërësinë e metodave, praktikave dhe teknikave që përdorin mësuesit për të testuar, për të kontrolluar, analizuar dhe për të matur nivelin e njohurive, aftësive dhe të performancës së nxënësve.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Vlerësimi duhet të jetë i realizueshëm, I vlefshëm, korrekt, i besueshëm dhe </w:t>
      </w:r>
      <w:r w:rsidR="007A2523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br/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 saktë.</w:t>
      </w:r>
      <w:proofErr w:type="gramEnd"/>
    </w:p>
    <w:p w14:paraId="4488F13B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10EB740D" w14:textId="6CC2FB50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 duhet të japë një pasqyrë për arritjet e nxënësit, si edhe vështirësitë që mund të kenë nxënësit gjatë realizimit të detyrave ose projekteve kurrikulare.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Të vlerësosh nxënësit nuk do të thotë vetëm t’i vendosësh atij një notë, por edhe ta ndihmosh atë të kalojë vështirësitë gjatë arritjes së kompetencave.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Vlerësimi në klasë luan një rol të rëndësishëm në mënyrën se si mësojnë nxënësit, në motivimin e tyre për të nxënë dhe në mënyrën </w:t>
      </w:r>
      <w:r w:rsidR="007A2523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br/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 shpjegimit të mësuesit.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Pyetjet që lidhen me cilësinë (besueshmërinë, burimet e referencës, vlefshmërinë) janë të rëndësishme për të gjitha llojet </w:t>
      </w:r>
      <w:r w:rsidR="007A2523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br/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 vlerësimit në klasë.</w:t>
      </w:r>
      <w:proofErr w:type="gramEnd"/>
    </w:p>
    <w:p w14:paraId="549B3548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43DDAB99" w14:textId="07722718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Qëllimi kryesor i vlerësimit është të ndihmohen nxënësit të bëhen autonomë dhe të jenë në gjendje të vetëvlerësojnë progresin e tyre.</w:t>
      </w:r>
      <w:proofErr w:type="gramEnd"/>
    </w:p>
    <w:p w14:paraId="62F66640" w14:textId="20B14F84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 bëhet në atë çka nxënësit kanë përvetësuar dhe janë të aftë të bëjnë.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 mund të bëhet individual ose në grup, në klasë ose jashtë saj.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Mësuesit nuk e kanë të detyrueshëm vlerësimin me notë të nxënësve në çdo orë mësimore dhe vendosjen e notave në regjistër për secilën orë mësimore.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Në paragrafin në vijim do të gjeni disa forma vlerësimi të cilat ndihmojnë nxënësit të kuptojnë më mirë vështirësitë e tyre.</w:t>
      </w:r>
    </w:p>
    <w:p w14:paraId="4D443805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03A17211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21BDA00F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 w:rsidRPr="009C1B35"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lastRenderedPageBreak/>
        <w:t>a. Vlerësimi formues</w:t>
      </w:r>
    </w:p>
    <w:p w14:paraId="7A3FE9BD" w14:textId="12A940BE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Ky lloj vlerësimi duhet të realizohet në mënyrë të vazhdueshme nga mësuesi/ja, në mënyrë që të kuptohen vështirësitë e nxënësve, më pas të shihet ecuria e tyre dhe në fund të kapitullit të shihet nëse janë arritur kompetencat e kërkuara. Për nxënësit e ciklit të mesëm të ulët,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ky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vlerësim është shumë i rëndësishëm pasi ata fillojnë të analizojnë në mënyrë të thelluar atë çfarë ata janë në gjendje të arrijnë dhe ta përdorin si pikën e tyre të fortë.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Gjatë këtij vlerësimi, mësuesi/ja duhet të vëzhgojë herë pas here nxënësit, të realizojë</w:t>
      </w:r>
      <w:r>
        <w:rPr>
          <w:rFonts w:ascii="3E'12»ˇøÂ'91Â'1" w:eastAsiaTheme="minorEastAsia" w:hAnsi="3E'12»ˇøÂ'91Â'1" w:cs="3E'12»ˇøÂ'91Â'1"/>
          <w:color w:val="17365D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bashkëbisedime me ta, të realizojë produkte të ndërmjetme para produkteve finale.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Ky lloj vlerësimi i ndihmon nxënësit të gjejnë mënyrën e duhur për të mësuarin efektiv.</w:t>
      </w:r>
      <w:proofErr w:type="gramEnd"/>
    </w:p>
    <w:p w14:paraId="55C88AA2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</w:p>
    <w:p w14:paraId="097B5B92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</w:p>
    <w:p w14:paraId="00F6E968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 w:rsidRPr="009C1B35"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b. Vlerësimi nëpërmjet portofolit</w:t>
      </w:r>
    </w:p>
    <w:p w14:paraId="4F8E1C05" w14:textId="1E092AA2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Një formë tjetër vlerësimi është edhe vlerësimi nëpërmjet portofolit, është një formë që e ndihmon nxënësin të shohë se si ai avancon hap pas hapi.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Portofoli i nxënësit është një mundësi vlerësimi e vetëvlerësimi, i cili përmban një koleksion punimesh që ai organizon përgjatë vitit shkollor.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 w:rsidR="00BA72CE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br/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Ai mund të përmbajë detyra shtëpie me shkrim, detyra tematike, projekte kurrikulare, fotografi e produkte të veprimtarive kurrikulare.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Përzgjedhjet për portofolin bëhen nga nxënësit, kurse mësuesi/ja është në rolin e atij që drejton dhe rekomandon.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Qëllimi kryesor i portofolit është që nxënësi/ja të koleksionojë ato dokumente që atij mund t’i shërbejnë në vitet në vijim.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Gjithashtu, në portofol, nxënësi/ja mund të shohë se si ai/ajo përparon nga muaji në muaj ose nga semestri në semestër.</w:t>
      </w:r>
      <w:proofErr w:type="gramEnd"/>
    </w:p>
    <w:p w14:paraId="62F49DE9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14:paraId="5C74A709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</w:p>
    <w:p w14:paraId="19D5C5E2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 w:rsidRPr="009C1B35"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c. Vetëvlerësimi</w:t>
      </w:r>
    </w:p>
    <w:p w14:paraId="52188001" w14:textId="6CD6B626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Ku lloj vlerësimi është gjykimi që secili nxënës jep për arritjet e tij.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Vetëvlerësimi shpesh shërben si një plotësues i domosdoshëm I teknikave të vlerësimit, të bëra nga mësuesi/ja dhe nga provimet.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Pika e fortë e vetëvlerësimit qëndron në faktin se ai është një factor motivimi dhe ndërgjegjësimi: Ai i ndihmon nxënësit të njohin pikat e tyre të forta dhe të dobëta dhe kështu të organizojnë më mirë të nxënit e tyre.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Duhet theksuar që vetëvlerësimi është më i vlefshëm dhe më objektiv nëse nxënësit i jepen kritere të sakta mbi të cilat ai/ajo bën vetëvlerësimin e punës së tij/saj.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 w:rsidRPr="009C1B35">
        <w:rPr>
          <w:rFonts w:ascii="Times New Roman" w:eastAsiaTheme="minorEastAsia" w:hAnsi="Times New Roman"/>
          <w:i/>
          <w:color w:val="000000"/>
          <w:sz w:val="24"/>
          <w:szCs w:val="24"/>
          <w:lang w:val="en-US"/>
        </w:rPr>
        <w:t>P.sh.: mund t’i kërkohet nxënësit të hartojë një skedë vetëkorrigjimi, për të korrigjuar me shkrim gabimet më të shpeshta dhe, më pas, ai/ajo ta integrojë korrigjimin në veprimtarinë e kërkuar.</w:t>
      </w:r>
    </w:p>
    <w:p w14:paraId="135D071C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12"/>
          <w:szCs w:val="12"/>
          <w:lang w:val="en-US"/>
        </w:rPr>
      </w:pPr>
    </w:p>
    <w:p w14:paraId="6B615BD7" w14:textId="11B90FD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Vlerësimi i nxënësit mund të bëhet në mënyrë individuale ose në grup.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Nxënësi vlerësohet me notë ndërsa demonstron arritjet e tij me gojë, me shkrim apo nëpërmjet veprimtarive të tjera.</w:t>
      </w:r>
      <w:proofErr w:type="gramEnd"/>
    </w:p>
    <w:p w14:paraId="36C8F960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12"/>
          <w:szCs w:val="12"/>
          <w:lang w:val="en-US"/>
        </w:rPr>
      </w:pPr>
    </w:p>
    <w:p w14:paraId="445EA011" w14:textId="6FB7737B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Nxënësi vlerësohet për portofolin e detyrave, për prezantimet, vëzhgimet e realizuara në përputhje me detyrat standarde të përcaktuara nga mësuesi.</w:t>
      </w:r>
      <w:proofErr w:type="gramEnd"/>
    </w:p>
    <w:p w14:paraId="60E354E1" w14:textId="55A6670D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Në punimet e nxënësve me grupe të vogla, mësuesi parashtron peshën e vlerësimit me notë të grupit në tërësi dhe të secilit nxënës</w:t>
      </w:r>
      <w:r w:rsidR="008C242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në veçanti.</w:t>
      </w:r>
      <w:proofErr w:type="gramEnd"/>
    </w:p>
    <w:p w14:paraId="5713B95B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12"/>
          <w:szCs w:val="12"/>
          <w:lang w:val="en-US"/>
        </w:rPr>
      </w:pPr>
    </w:p>
    <w:p w14:paraId="0C3C31D4" w14:textId="77777777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Mësuesi duhet t’u parashtrojë nxënësve qëllimin, kriteret dhe instrumentet e vlerësimit.</w:t>
      </w:r>
      <w:proofErr w:type="gramEnd"/>
    </w:p>
    <w:p w14:paraId="2ABABDF6" w14:textId="77777777" w:rsidR="009C1B35" w:rsidRP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12"/>
          <w:szCs w:val="12"/>
          <w:lang w:val="en-US"/>
        </w:rPr>
      </w:pPr>
    </w:p>
    <w:p w14:paraId="5376B0F9" w14:textId="2AAEEB1C" w:rsidR="009C1B35" w:rsidRDefault="009C1B35" w:rsidP="009C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lang w:val="sq-AL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Çrregullime të diagnostikuara si: disleksia, vështirësi të veçanta gjuhësore, p.sh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.,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të nxënësve të ardhur rishtas nga emigracioni, merren parasysh nga mësuesi duke u mundësuar këtyre nxënësve të vlerësohen me mënyra të posaçme, duke përjashtuar atë me shkrim apo me gojë.</w:t>
      </w:r>
    </w:p>
    <w:p w14:paraId="0B703426" w14:textId="77777777" w:rsidR="009C1B35" w:rsidRDefault="009C1B35" w:rsidP="00AB66A4">
      <w:pPr>
        <w:jc w:val="both"/>
        <w:rPr>
          <w:rFonts w:ascii="Times New Roman" w:eastAsia="Calibri" w:hAnsi="Times New Roman"/>
          <w:b/>
          <w:lang w:val="sq-AL"/>
        </w:rPr>
      </w:pPr>
    </w:p>
    <w:p w14:paraId="6D2B701D" w14:textId="77777777" w:rsidR="009C1B35" w:rsidRDefault="009C1B35" w:rsidP="00AB66A4">
      <w:pPr>
        <w:jc w:val="both"/>
        <w:rPr>
          <w:rFonts w:ascii="Times New Roman" w:eastAsia="Calibri" w:hAnsi="Times New Roman"/>
          <w:b/>
          <w:lang w:val="sq-AL"/>
        </w:rPr>
      </w:pPr>
    </w:p>
    <w:p w14:paraId="36790391" w14:textId="77777777" w:rsidR="009C1B35" w:rsidRDefault="009C1B35" w:rsidP="00AB66A4">
      <w:pPr>
        <w:jc w:val="both"/>
        <w:rPr>
          <w:rFonts w:ascii="Times New Roman" w:eastAsia="Calibri" w:hAnsi="Times New Roman"/>
          <w:b/>
          <w:lang w:val="sq-AL"/>
        </w:rPr>
      </w:pPr>
    </w:p>
    <w:p w14:paraId="4758A9B5" w14:textId="57821166" w:rsidR="00AB66A4" w:rsidRPr="00043A7C" w:rsidRDefault="00AB66A4" w:rsidP="00AB66A4">
      <w:pPr>
        <w:jc w:val="both"/>
        <w:rPr>
          <w:rFonts w:ascii="Times New Roman" w:eastAsia="Calibri" w:hAnsi="Times New Roman"/>
          <w:b/>
          <w:lang w:val="sq-AL"/>
        </w:rPr>
      </w:pPr>
      <w:r w:rsidRPr="00043A7C">
        <w:rPr>
          <w:rFonts w:ascii="Times New Roman" w:eastAsia="Calibri" w:hAnsi="Times New Roman"/>
          <w:b/>
          <w:lang w:val="sq-AL"/>
        </w:rPr>
        <w:lastRenderedPageBreak/>
        <w:t xml:space="preserve">Listë kontrolli                    </w:t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="00043A7C">
        <w:rPr>
          <w:rFonts w:ascii="Times New Roman" w:eastAsia="Calibri" w:hAnsi="Times New Roman"/>
          <w:b/>
          <w:lang w:val="sq-AL"/>
        </w:rPr>
        <w:tab/>
      </w:r>
      <w:r w:rsidRPr="00043A7C">
        <w:rPr>
          <w:rFonts w:ascii="Times New Roman" w:eastAsia="Calibri" w:hAnsi="Times New Roman"/>
          <w:b/>
          <w:lang w:val="sq-AL"/>
        </w:rPr>
        <w:t xml:space="preserve"> </w:t>
      </w:r>
      <w:r w:rsidRPr="00043A7C">
        <w:rPr>
          <w:rFonts w:ascii="Times New Roman" w:eastAsia="Times New Roman" w:hAnsi="Times New Roman"/>
          <w:b/>
          <w:bCs/>
          <w:lang w:val="sq-AL" w:eastAsia="sq-AL"/>
        </w:rPr>
        <w:t xml:space="preserve">Rezultati i të nxënit të kompetencave </w:t>
      </w:r>
      <w:r w:rsidRPr="00043A7C">
        <w:rPr>
          <w:rFonts w:ascii="Times New Roman" w:hAnsi="Times New Roman"/>
          <w:b/>
          <w:lang w:val="sq-AL"/>
        </w:rPr>
        <w:t xml:space="preserve">“Nxënësi gatuan kek me mollë” </w:t>
      </w:r>
    </w:p>
    <w:tbl>
      <w:tblPr>
        <w:tblW w:w="4945" w:type="pct"/>
        <w:tblInd w:w="108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5E0" w:firstRow="1" w:lastRow="1" w:firstColumn="1" w:lastColumn="1" w:noHBand="0" w:noVBand="1"/>
      </w:tblPr>
      <w:tblGrid>
        <w:gridCol w:w="480"/>
        <w:gridCol w:w="1746"/>
        <w:gridCol w:w="1472"/>
        <w:gridCol w:w="1174"/>
        <w:gridCol w:w="1018"/>
        <w:gridCol w:w="1318"/>
        <w:gridCol w:w="1318"/>
        <w:gridCol w:w="1165"/>
        <w:gridCol w:w="1500"/>
        <w:gridCol w:w="1026"/>
        <w:gridCol w:w="1047"/>
        <w:gridCol w:w="1191"/>
      </w:tblGrid>
      <w:tr w:rsidR="00AB66A4" w:rsidRPr="005F258B" w14:paraId="5805E3E4" w14:textId="77777777" w:rsidTr="00A86FC7">
        <w:trPr>
          <w:trHeight w:val="2734"/>
        </w:trPr>
        <w:tc>
          <w:tcPr>
            <w:tcW w:w="166" w:type="pct"/>
            <w:vMerge w:val="restart"/>
          </w:tcPr>
          <w:p w14:paraId="2F736F61" w14:textId="77777777" w:rsidR="00AB66A4" w:rsidRPr="005F258B" w:rsidRDefault="00AB66A4" w:rsidP="00F12C9C">
            <w:pPr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Nr</w:t>
            </w:r>
          </w:p>
        </w:tc>
        <w:tc>
          <w:tcPr>
            <w:tcW w:w="604" w:type="pct"/>
            <w:vMerge w:val="restart"/>
          </w:tcPr>
          <w:p w14:paraId="7A84A1EB" w14:textId="77777777" w:rsidR="00AB66A4" w:rsidRPr="005F258B" w:rsidRDefault="00AB66A4" w:rsidP="00F12C9C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 xml:space="preserve">Emër  Mbiemër </w:t>
            </w:r>
          </w:p>
          <w:p w14:paraId="4D44B1BA" w14:textId="77777777" w:rsidR="00AB66A4" w:rsidRPr="005F258B" w:rsidRDefault="00AB66A4" w:rsidP="00F12C9C">
            <w:pPr>
              <w:jc w:val="center"/>
              <w:rPr>
                <w:rFonts w:ascii="Times New Roman" w:hAnsi="Times New Roman"/>
                <w:lang w:val="sq-AL"/>
              </w:rPr>
            </w:pPr>
          </w:p>
          <w:p w14:paraId="5F630210" w14:textId="77777777" w:rsidR="00AB66A4" w:rsidRPr="005F258B" w:rsidRDefault="00AB66A4" w:rsidP="00F12C9C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 xml:space="preserve">Klasa </w:t>
            </w:r>
          </w:p>
          <w:p w14:paraId="74530350" w14:textId="77777777" w:rsidR="00AB66A4" w:rsidRPr="005F258B" w:rsidRDefault="00AB66A4" w:rsidP="00F12C9C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IV</w:t>
            </w:r>
          </w:p>
        </w:tc>
        <w:tc>
          <w:tcPr>
            <w:tcW w:w="509" w:type="pct"/>
            <w:textDirection w:val="btLr"/>
          </w:tcPr>
          <w:p w14:paraId="2FB31CA8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Kontrolli për pajisjen me mjetet e punës për kryerjen e detyrës.</w:t>
            </w:r>
          </w:p>
        </w:tc>
        <w:tc>
          <w:tcPr>
            <w:tcW w:w="406" w:type="pct"/>
            <w:textDirection w:val="btLr"/>
          </w:tcPr>
          <w:p w14:paraId="055F37F8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Bashkëbisedim për detyrën (pyetje për njohuritë).</w:t>
            </w:r>
          </w:p>
        </w:tc>
        <w:tc>
          <w:tcPr>
            <w:tcW w:w="352" w:type="pct"/>
            <w:textDirection w:val="btLr"/>
          </w:tcPr>
          <w:p w14:paraId="30F2DDE4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Përgatit dhe mirëmban vendin e punës.</w:t>
            </w:r>
          </w:p>
        </w:tc>
        <w:tc>
          <w:tcPr>
            <w:tcW w:w="456" w:type="pct"/>
            <w:textDirection w:val="btLr"/>
          </w:tcPr>
          <w:p w14:paraId="70374187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Përzgjedh mjetet, pajisjet dhe materialet e duhura për zbatimin e detyrës.</w:t>
            </w:r>
          </w:p>
        </w:tc>
        <w:tc>
          <w:tcPr>
            <w:tcW w:w="456" w:type="pct"/>
            <w:textDirection w:val="btLr"/>
          </w:tcPr>
          <w:p w14:paraId="12D9BFBF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Zbaton hapat për përgatitjen e  kekut me mollë sipas recetës.</w:t>
            </w:r>
          </w:p>
        </w:tc>
        <w:tc>
          <w:tcPr>
            <w:tcW w:w="403" w:type="pct"/>
            <w:textDirection w:val="btLr"/>
          </w:tcPr>
          <w:p w14:paraId="469DC4D9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Vlerëson ushqimin e gatuar (pamjen, ngjyrën shijen etj).</w:t>
            </w:r>
          </w:p>
        </w:tc>
        <w:tc>
          <w:tcPr>
            <w:tcW w:w="519" w:type="pct"/>
            <w:textDirection w:val="btLr"/>
          </w:tcPr>
          <w:p w14:paraId="2D959718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Zbaton rregullat e higjenës, mbrojtjes në punë e të ruajtjes së mjedisit.</w:t>
            </w:r>
          </w:p>
        </w:tc>
        <w:tc>
          <w:tcPr>
            <w:tcW w:w="355" w:type="pct"/>
            <w:textDirection w:val="btLr"/>
          </w:tcPr>
          <w:p w14:paraId="5ED23A86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Bashkëpunon dhe komunikon  në grup .</w:t>
            </w:r>
          </w:p>
        </w:tc>
        <w:tc>
          <w:tcPr>
            <w:tcW w:w="362" w:type="pct"/>
            <w:textDirection w:val="btLr"/>
          </w:tcPr>
          <w:p w14:paraId="421C1978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Vepron me iniciativë, lehtësi dhe siguri.</w:t>
            </w:r>
          </w:p>
        </w:tc>
        <w:tc>
          <w:tcPr>
            <w:tcW w:w="412" w:type="pct"/>
            <w:textDirection w:val="btLr"/>
          </w:tcPr>
          <w:p w14:paraId="4B09F4EC" w14:textId="77777777" w:rsidR="00AB66A4" w:rsidRPr="005F258B" w:rsidRDefault="00AB66A4" w:rsidP="00F12C9C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TOTALI I PIKËVE</w:t>
            </w:r>
          </w:p>
        </w:tc>
      </w:tr>
      <w:tr w:rsidR="00AB66A4" w:rsidRPr="005F258B" w14:paraId="6B67D5E9" w14:textId="77777777" w:rsidTr="00A86FC7">
        <w:trPr>
          <w:trHeight w:val="496"/>
        </w:trPr>
        <w:tc>
          <w:tcPr>
            <w:tcW w:w="166" w:type="pct"/>
            <w:vMerge/>
          </w:tcPr>
          <w:p w14:paraId="750479B7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604" w:type="pct"/>
            <w:vMerge/>
          </w:tcPr>
          <w:p w14:paraId="47BE6428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09" w:type="pct"/>
            <w:shd w:val="clear" w:color="auto" w:fill="DBE5F1"/>
          </w:tcPr>
          <w:p w14:paraId="6E1523FA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06" w:type="pct"/>
            <w:shd w:val="clear" w:color="auto" w:fill="DBE5F1"/>
          </w:tcPr>
          <w:p w14:paraId="3C1218AB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</w:t>
            </w:r>
            <w:proofErr w:type="gramStart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 </w:t>
            </w:r>
            <w:proofErr w:type="gramEnd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pikë</w:t>
            </w:r>
          </w:p>
        </w:tc>
        <w:tc>
          <w:tcPr>
            <w:tcW w:w="352" w:type="pct"/>
            <w:shd w:val="clear" w:color="auto" w:fill="DBE5F1"/>
          </w:tcPr>
          <w:p w14:paraId="1D4932DD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56" w:type="pct"/>
            <w:shd w:val="clear" w:color="auto" w:fill="DBE5F1"/>
          </w:tcPr>
          <w:p w14:paraId="1C30FA7D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56" w:type="pct"/>
            <w:shd w:val="clear" w:color="auto" w:fill="DBE5F1"/>
          </w:tcPr>
          <w:p w14:paraId="1E065BB6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03" w:type="pct"/>
            <w:shd w:val="clear" w:color="auto" w:fill="DBE5F1"/>
          </w:tcPr>
          <w:p w14:paraId="74F927D6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519" w:type="pct"/>
            <w:shd w:val="clear" w:color="auto" w:fill="DBE5F1"/>
          </w:tcPr>
          <w:p w14:paraId="157A2AF7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355" w:type="pct"/>
            <w:shd w:val="clear" w:color="auto" w:fill="DBE5F1"/>
          </w:tcPr>
          <w:p w14:paraId="0ACF00B4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3 pikë</w:t>
            </w:r>
          </w:p>
        </w:tc>
        <w:tc>
          <w:tcPr>
            <w:tcW w:w="362" w:type="pct"/>
            <w:shd w:val="clear" w:color="auto" w:fill="DBE5F1"/>
          </w:tcPr>
          <w:p w14:paraId="425AAAFE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3 pikë</w:t>
            </w:r>
          </w:p>
        </w:tc>
        <w:tc>
          <w:tcPr>
            <w:tcW w:w="412" w:type="pct"/>
            <w:shd w:val="clear" w:color="auto" w:fill="DBE5F1"/>
          </w:tcPr>
          <w:p w14:paraId="2B5EB58E" w14:textId="77777777" w:rsidR="00AB66A4" w:rsidRPr="00A86FC7" w:rsidRDefault="00AB66A4" w:rsidP="00F12C9C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27</w:t>
            </w:r>
            <w:proofErr w:type="gramStart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 </w:t>
            </w:r>
            <w:proofErr w:type="gramEnd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pikë</w:t>
            </w:r>
          </w:p>
        </w:tc>
      </w:tr>
      <w:tr w:rsidR="00AB66A4" w:rsidRPr="005F258B" w14:paraId="109AABD2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098636DF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1</w:t>
            </w:r>
          </w:p>
        </w:tc>
        <w:tc>
          <w:tcPr>
            <w:tcW w:w="604" w:type="pct"/>
          </w:tcPr>
          <w:p w14:paraId="7CF3B9C9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2D2B5DBD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73B7F01A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72830A7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28360666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3BA03851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0C9D5D4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0C10758A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6E79F59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57CE8BA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29CF4BC6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60EA76D4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18BE564E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2</w:t>
            </w:r>
          </w:p>
        </w:tc>
        <w:tc>
          <w:tcPr>
            <w:tcW w:w="604" w:type="pct"/>
          </w:tcPr>
          <w:p w14:paraId="5901BEF5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3307A7ED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47C210A7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7B05C38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272B5C0D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45772D2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080CD1A5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6ED3668E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3F123798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38EB8C2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3F6D588A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0222C0AC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1DDD94E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3</w:t>
            </w:r>
          </w:p>
        </w:tc>
        <w:tc>
          <w:tcPr>
            <w:tcW w:w="604" w:type="pct"/>
          </w:tcPr>
          <w:p w14:paraId="58A665B7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02990ABB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443D54F7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7FF167F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6B2D5BB8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462493A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044190F1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62621928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686C08C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139A37DA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1E5D7373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45BC5B94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0A463B5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4</w:t>
            </w:r>
          </w:p>
        </w:tc>
        <w:tc>
          <w:tcPr>
            <w:tcW w:w="604" w:type="pct"/>
          </w:tcPr>
          <w:p w14:paraId="435E21B7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0D40360D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73664D56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36B1DA6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60153693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28DBA156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0CC9245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1B846ECF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429BB41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6A57EB35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49E733D5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63F58040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6612178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604" w:type="pct"/>
          </w:tcPr>
          <w:p w14:paraId="5F1C886D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64AAB242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03858711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349B38A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41D9D961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5D752F3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73A1F83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27BB897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6095FC23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74F6BD5A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38CB2274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0724799D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5C45F55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6</w:t>
            </w:r>
          </w:p>
        </w:tc>
        <w:tc>
          <w:tcPr>
            <w:tcW w:w="604" w:type="pct"/>
          </w:tcPr>
          <w:p w14:paraId="02E2A9A9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4C9366B3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4DD7C49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699E6E8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7E02694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3D8D08B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6694BC3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73061C84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4C80E22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0771935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2B2D6265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3140D77C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1D5A230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7</w:t>
            </w:r>
          </w:p>
        </w:tc>
        <w:tc>
          <w:tcPr>
            <w:tcW w:w="604" w:type="pct"/>
          </w:tcPr>
          <w:p w14:paraId="25FD7BDC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08857DFE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043F2F4D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07064F07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18127FE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18C1C23F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5C45B1FE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78CA459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02DBEC40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4A03109E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72A14E2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AB66A4" w:rsidRPr="005F258B" w14:paraId="6179B2C7" w14:textId="77777777" w:rsidTr="00A86FC7">
        <w:trPr>
          <w:trHeight w:val="77"/>
        </w:trPr>
        <w:tc>
          <w:tcPr>
            <w:tcW w:w="166" w:type="pct"/>
            <w:shd w:val="clear" w:color="auto" w:fill="DBE5F1"/>
          </w:tcPr>
          <w:p w14:paraId="1F97804C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8</w:t>
            </w:r>
          </w:p>
        </w:tc>
        <w:tc>
          <w:tcPr>
            <w:tcW w:w="604" w:type="pct"/>
          </w:tcPr>
          <w:p w14:paraId="1221ABB2" w14:textId="77777777" w:rsidR="00AB66A4" w:rsidRPr="005F258B" w:rsidRDefault="00AB66A4" w:rsidP="00F12C9C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9" w:type="pct"/>
          </w:tcPr>
          <w:p w14:paraId="30C4751A" w14:textId="77777777" w:rsidR="00AB66A4" w:rsidRPr="005F258B" w:rsidRDefault="00AB66A4" w:rsidP="00F12C9C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06" w:type="pct"/>
          </w:tcPr>
          <w:p w14:paraId="7BCD2B14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2" w:type="pct"/>
          </w:tcPr>
          <w:p w14:paraId="08FA86CB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0E11DC36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56" w:type="pct"/>
          </w:tcPr>
          <w:p w14:paraId="5E39BB83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03" w:type="pct"/>
          </w:tcPr>
          <w:p w14:paraId="67DB7DC2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19" w:type="pct"/>
          </w:tcPr>
          <w:p w14:paraId="6A746E44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55" w:type="pct"/>
          </w:tcPr>
          <w:p w14:paraId="0FB70B09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62" w:type="pct"/>
          </w:tcPr>
          <w:p w14:paraId="7C2F140F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12" w:type="pct"/>
          </w:tcPr>
          <w:p w14:paraId="352181B4" w14:textId="77777777" w:rsidR="00AB66A4" w:rsidRPr="005F258B" w:rsidRDefault="00AB66A4" w:rsidP="00F12C9C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</w:tbl>
    <w:p w14:paraId="2A1F8E47" w14:textId="77777777" w:rsidR="00A86FC7" w:rsidRDefault="00A86FC7" w:rsidP="00AB66A4">
      <w:pPr>
        <w:pStyle w:val="NoSpacing"/>
        <w:rPr>
          <w:rFonts w:ascii="Times New Roman" w:hAnsi="Times New Roman"/>
          <w:lang w:val="sq-AL"/>
        </w:rPr>
      </w:pPr>
    </w:p>
    <w:p w14:paraId="14CC54B6" w14:textId="77777777" w:rsidR="00AB66A4" w:rsidRPr="005F258B" w:rsidRDefault="00AB66A4" w:rsidP="00AB66A4">
      <w:pPr>
        <w:pStyle w:val="NoSpacing"/>
        <w:rPr>
          <w:rFonts w:ascii="Times New Roman" w:hAnsi="Times New Roman"/>
          <w:lang w:val="sq-AL"/>
        </w:rPr>
      </w:pPr>
      <w:r w:rsidRPr="005F258B">
        <w:rPr>
          <w:rFonts w:ascii="Times New Roman" w:hAnsi="Times New Roman"/>
          <w:lang w:val="sq-AL"/>
        </w:rPr>
        <w:t xml:space="preserve">Tabela e vlerësimit </w:t>
      </w:r>
    </w:p>
    <w:tbl>
      <w:tblPr>
        <w:tblW w:w="0" w:type="auto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7"/>
        <w:gridCol w:w="1647"/>
        <w:gridCol w:w="1647"/>
        <w:gridCol w:w="1647"/>
        <w:gridCol w:w="1647"/>
        <w:gridCol w:w="1647"/>
      </w:tblGrid>
      <w:tr w:rsidR="00AB66A4" w:rsidRPr="005F258B" w14:paraId="54DAC66C" w14:textId="77777777" w:rsidTr="00A86FC7">
        <w:tc>
          <w:tcPr>
            <w:tcW w:w="1647" w:type="dxa"/>
          </w:tcPr>
          <w:p w14:paraId="7DDA8A7A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Pikët</w:t>
            </w:r>
          </w:p>
        </w:tc>
        <w:tc>
          <w:tcPr>
            <w:tcW w:w="1647" w:type="dxa"/>
          </w:tcPr>
          <w:p w14:paraId="43FF6BA6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24 - 27</w:t>
            </w:r>
          </w:p>
        </w:tc>
        <w:tc>
          <w:tcPr>
            <w:tcW w:w="1647" w:type="dxa"/>
          </w:tcPr>
          <w:p w14:paraId="38D18690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20 - 23</w:t>
            </w:r>
          </w:p>
        </w:tc>
        <w:tc>
          <w:tcPr>
            <w:tcW w:w="1647" w:type="dxa"/>
          </w:tcPr>
          <w:p w14:paraId="5924122F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16 - 19</w:t>
            </w:r>
          </w:p>
        </w:tc>
        <w:tc>
          <w:tcPr>
            <w:tcW w:w="1647" w:type="dxa"/>
          </w:tcPr>
          <w:p w14:paraId="57DA870A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13 - 15</w:t>
            </w:r>
          </w:p>
        </w:tc>
        <w:tc>
          <w:tcPr>
            <w:tcW w:w="1647" w:type="dxa"/>
          </w:tcPr>
          <w:p w14:paraId="757B6F09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– 12</w:t>
            </w:r>
          </w:p>
        </w:tc>
        <w:tc>
          <w:tcPr>
            <w:tcW w:w="1647" w:type="dxa"/>
          </w:tcPr>
          <w:p w14:paraId="1B5F9566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7-9</w:t>
            </w:r>
          </w:p>
        </w:tc>
        <w:tc>
          <w:tcPr>
            <w:tcW w:w="1647" w:type="dxa"/>
          </w:tcPr>
          <w:p w14:paraId="3CF31789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-6</w:t>
            </w:r>
          </w:p>
        </w:tc>
      </w:tr>
      <w:tr w:rsidR="00AB66A4" w:rsidRPr="005F258B" w14:paraId="22198F00" w14:textId="77777777" w:rsidTr="00A86FC7">
        <w:tc>
          <w:tcPr>
            <w:tcW w:w="1647" w:type="dxa"/>
          </w:tcPr>
          <w:p w14:paraId="67FB0D66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Nota</w:t>
            </w:r>
          </w:p>
        </w:tc>
        <w:tc>
          <w:tcPr>
            <w:tcW w:w="1647" w:type="dxa"/>
          </w:tcPr>
          <w:p w14:paraId="253DFF09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10</w:t>
            </w:r>
          </w:p>
        </w:tc>
        <w:tc>
          <w:tcPr>
            <w:tcW w:w="1647" w:type="dxa"/>
          </w:tcPr>
          <w:p w14:paraId="566DD535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9</w:t>
            </w:r>
          </w:p>
        </w:tc>
        <w:tc>
          <w:tcPr>
            <w:tcW w:w="1647" w:type="dxa"/>
          </w:tcPr>
          <w:p w14:paraId="4E994365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8</w:t>
            </w:r>
          </w:p>
        </w:tc>
        <w:tc>
          <w:tcPr>
            <w:tcW w:w="1647" w:type="dxa"/>
          </w:tcPr>
          <w:p w14:paraId="68BB5E2B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7</w:t>
            </w:r>
          </w:p>
        </w:tc>
        <w:tc>
          <w:tcPr>
            <w:tcW w:w="1647" w:type="dxa"/>
          </w:tcPr>
          <w:p w14:paraId="771887B6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6</w:t>
            </w:r>
          </w:p>
        </w:tc>
        <w:tc>
          <w:tcPr>
            <w:tcW w:w="1647" w:type="dxa"/>
          </w:tcPr>
          <w:p w14:paraId="031B4722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1647" w:type="dxa"/>
          </w:tcPr>
          <w:p w14:paraId="48849A20" w14:textId="77777777" w:rsidR="00AB66A4" w:rsidRPr="005F258B" w:rsidRDefault="00AB66A4" w:rsidP="0061620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4</w:t>
            </w:r>
          </w:p>
        </w:tc>
      </w:tr>
    </w:tbl>
    <w:p w14:paraId="17A2162F" w14:textId="77777777" w:rsidR="00A86FC7" w:rsidRDefault="00A86FC7" w:rsidP="00A86FC7">
      <w:pPr>
        <w:pStyle w:val="NoSpacing"/>
        <w:contextualSpacing/>
        <w:rPr>
          <w:rFonts w:ascii="Times New Roman" w:hAnsi="Times New Roman"/>
          <w:color w:val="C00000"/>
          <w:lang w:val="sq-AL"/>
        </w:rPr>
      </w:pPr>
    </w:p>
    <w:p w14:paraId="498FC785" w14:textId="77777777" w:rsidR="00AB66A4" w:rsidRPr="005F258B" w:rsidRDefault="00AB66A4" w:rsidP="00A86FC7">
      <w:pPr>
        <w:pStyle w:val="NoSpacing"/>
        <w:contextualSpacing/>
        <w:rPr>
          <w:rFonts w:ascii="Times New Roman" w:hAnsi="Times New Roman"/>
          <w:lang w:val="sq-AL"/>
        </w:rPr>
      </w:pPr>
      <w:r w:rsidRPr="00A86FC7">
        <w:rPr>
          <w:rFonts w:ascii="Times New Roman" w:hAnsi="Times New Roman"/>
          <w:b/>
          <w:lang w:val="sq-AL"/>
        </w:rPr>
        <w:t>Shënim:</w:t>
      </w:r>
      <w:r w:rsidRPr="005F258B">
        <w:rPr>
          <w:rFonts w:ascii="Times New Roman" w:hAnsi="Times New Roman"/>
          <w:color w:val="C00000"/>
          <w:lang w:val="sq-AL"/>
        </w:rPr>
        <w:t xml:space="preserve"> </w:t>
      </w:r>
      <w:r w:rsidRPr="005F258B">
        <w:rPr>
          <w:rFonts w:ascii="Times New Roman" w:hAnsi="Times New Roman"/>
          <w:lang w:val="sq-AL"/>
        </w:rPr>
        <w:t xml:space="preserve">Vlerësimi për secilin prej kritereve është vendosur 3. </w:t>
      </w:r>
    </w:p>
    <w:p w14:paraId="2BE60EF6" w14:textId="77777777" w:rsidR="00AB66A4" w:rsidRPr="005F258B" w:rsidRDefault="00AB66A4" w:rsidP="00AB66A4">
      <w:pPr>
        <w:pStyle w:val="NoSpacing"/>
        <w:rPr>
          <w:rFonts w:ascii="Times New Roman" w:hAnsi="Times New Roman"/>
          <w:lang w:val="sq-AL"/>
        </w:rPr>
      </w:pPr>
      <w:r w:rsidRPr="005F258B">
        <w:rPr>
          <w:rFonts w:ascii="Times New Roman" w:hAnsi="Times New Roman"/>
          <w:lang w:val="sq-AL"/>
        </w:rPr>
        <w:t>Nxënësi sipas shkallës së përmbushjes së kriterit  vlerësohet me: 0 ose - keq, 1 mjaftueshëm, 2 mirë, 3 shumë mirë.</w:t>
      </w:r>
    </w:p>
    <w:p w14:paraId="01CCA15B" w14:textId="77777777" w:rsidR="00A86FC7" w:rsidRDefault="00A86FC7" w:rsidP="00AB66A4">
      <w:pPr>
        <w:pStyle w:val="NoSpacing"/>
        <w:rPr>
          <w:rFonts w:ascii="Times New Roman" w:hAnsi="Times New Roman"/>
          <w:lang w:val="sq-AL"/>
        </w:rPr>
      </w:pPr>
    </w:p>
    <w:p w14:paraId="2256D4A9" w14:textId="77777777" w:rsidR="00A86FC7" w:rsidRDefault="00A86FC7" w:rsidP="00AB66A4">
      <w:pPr>
        <w:pStyle w:val="NoSpacing"/>
        <w:rPr>
          <w:rFonts w:ascii="Times New Roman" w:hAnsi="Times New Roman"/>
          <w:lang w:val="sq-AL"/>
        </w:rPr>
      </w:pPr>
    </w:p>
    <w:p w14:paraId="47D39B62" w14:textId="4B8AB77F" w:rsidR="00604E69" w:rsidRDefault="00A86FC7" w:rsidP="00A86FC7">
      <w:pPr>
        <w:rPr>
          <w:rFonts w:ascii="Times New Roman" w:eastAsia="Times New Roman" w:hAnsi="Times New Roman"/>
          <w:b/>
          <w:bCs/>
          <w:smallCaps/>
          <w:noProof/>
          <w:lang w:val="sq-AL"/>
        </w:rPr>
      </w:pPr>
      <w:r w:rsidRPr="005F258B">
        <w:rPr>
          <w:rFonts w:ascii="Times New Roman" w:eastAsia="Times New Roman" w:hAnsi="Times New Roman"/>
          <w:noProof/>
          <w:lang w:val="sq-AL"/>
        </w:rPr>
        <w:t xml:space="preserve">Dt.............................  </w:t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b/>
          <w:bCs/>
          <w:smallCaps/>
          <w:noProof/>
          <w:lang w:val="sq-AL"/>
        </w:rPr>
        <w:t>Mësuesi................</w:t>
      </w:r>
    </w:p>
    <w:p w14:paraId="79B8BD93" w14:textId="0A996824" w:rsidR="00604E69" w:rsidRPr="00C72F5F" w:rsidRDefault="00604E69" w:rsidP="00604E69">
      <w:pPr>
        <w:jc w:val="both"/>
        <w:rPr>
          <w:rFonts w:ascii="Times New Roman" w:eastAsia="Calibri" w:hAnsi="Times New Roman"/>
          <w:lang w:val="sq-AL"/>
        </w:rPr>
      </w:pPr>
      <w:r w:rsidRPr="00043A7C">
        <w:rPr>
          <w:rFonts w:ascii="Times New Roman" w:eastAsia="Calibri" w:hAnsi="Times New Roman"/>
          <w:b/>
          <w:lang w:val="sq-AL"/>
        </w:rPr>
        <w:lastRenderedPageBreak/>
        <w:t xml:space="preserve">Listë kontrolli             </w:t>
      </w:r>
      <w:r>
        <w:rPr>
          <w:rFonts w:ascii="Times New Roman" w:eastAsia="Calibri" w:hAnsi="Times New Roman"/>
          <w:b/>
          <w:lang w:val="sq-AL"/>
        </w:rPr>
        <w:t xml:space="preserve">                          </w:t>
      </w:r>
      <w:r w:rsidRPr="00043A7C">
        <w:rPr>
          <w:rFonts w:ascii="Times New Roman" w:eastAsia="Calibri" w:hAnsi="Times New Roman"/>
          <w:b/>
          <w:lang w:val="sq-AL"/>
        </w:rPr>
        <w:t xml:space="preserve">  </w:t>
      </w:r>
      <w:r>
        <w:rPr>
          <w:rFonts w:ascii="Times New Roman" w:eastAsia="Calibri" w:hAnsi="Times New Roman"/>
          <w:b/>
          <w:lang w:val="sq-AL"/>
        </w:rPr>
        <w:t xml:space="preserve"> </w:t>
      </w:r>
      <w:r w:rsidRPr="00043A7C">
        <w:rPr>
          <w:rFonts w:ascii="Times New Roman" w:eastAsia="Calibri" w:hAnsi="Times New Roman"/>
          <w:b/>
          <w:lang w:val="sq-AL"/>
        </w:rPr>
        <w:t xml:space="preserve"> </w:t>
      </w:r>
      <w:r w:rsidR="00CF5715">
        <w:rPr>
          <w:rFonts w:ascii="Times New Roman" w:eastAsia="Calibri" w:hAnsi="Times New Roman"/>
          <w:b/>
          <w:lang w:val="sq-AL"/>
        </w:rPr>
        <w:tab/>
      </w:r>
      <w:r w:rsidR="00CF5715">
        <w:rPr>
          <w:rFonts w:ascii="Times New Roman" w:eastAsia="Calibri" w:hAnsi="Times New Roman"/>
          <w:b/>
          <w:lang w:val="sq-AL"/>
        </w:rPr>
        <w:tab/>
      </w:r>
      <w:r w:rsidR="00CF5715">
        <w:rPr>
          <w:rFonts w:ascii="Times New Roman" w:eastAsia="Calibri" w:hAnsi="Times New Roman"/>
          <w:b/>
          <w:lang w:val="sq-AL"/>
        </w:rPr>
        <w:tab/>
      </w:r>
      <w:r w:rsidRPr="00CF5715">
        <w:rPr>
          <w:rFonts w:ascii="Times New Roman" w:eastAsia="Times New Roman" w:hAnsi="Times New Roman"/>
          <w:b/>
          <w:bCs/>
          <w:lang w:val="sq-AL" w:eastAsia="sq-AL"/>
        </w:rPr>
        <w:t xml:space="preserve">Rezultati i të nxënit të kompetencave </w:t>
      </w:r>
      <w:r w:rsidRPr="00CF5715">
        <w:rPr>
          <w:rFonts w:ascii="Times New Roman" w:hAnsi="Times New Roman"/>
          <w:b/>
          <w:lang w:val="sq-AL"/>
        </w:rPr>
        <w:t>“</w:t>
      </w:r>
      <w:r w:rsidRPr="00CF5715">
        <w:rPr>
          <w:rFonts w:ascii="Times New Roman" w:hAnsi="Times New Roman"/>
          <w:b/>
        </w:rPr>
        <w:t>Si të krijojmë një kopësht në shtëpi/shkollën tonë.</w:t>
      </w:r>
      <w:r w:rsidRPr="00CF5715">
        <w:rPr>
          <w:rFonts w:ascii="Times New Roman" w:hAnsi="Times New Roman"/>
          <w:b/>
          <w:lang w:val="sq-AL"/>
        </w:rPr>
        <w:t>”</w:t>
      </w:r>
      <w:r w:rsidRPr="00C72F5F">
        <w:rPr>
          <w:rFonts w:ascii="Times New Roman" w:hAnsi="Times New Roman"/>
          <w:lang w:val="sq-AL"/>
        </w:rPr>
        <w:t xml:space="preserve"> </w:t>
      </w:r>
    </w:p>
    <w:tbl>
      <w:tblPr>
        <w:tblW w:w="4926" w:type="pct"/>
        <w:tblInd w:w="108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ayout w:type="fixed"/>
        <w:tblLook w:val="05E0" w:firstRow="1" w:lastRow="1" w:firstColumn="1" w:lastColumn="1" w:noHBand="0" w:noVBand="1"/>
      </w:tblPr>
      <w:tblGrid>
        <w:gridCol w:w="449"/>
        <w:gridCol w:w="1823"/>
        <w:gridCol w:w="1074"/>
        <w:gridCol w:w="1440"/>
        <w:gridCol w:w="1264"/>
        <w:gridCol w:w="1423"/>
        <w:gridCol w:w="1354"/>
        <w:gridCol w:w="1616"/>
        <w:gridCol w:w="1354"/>
        <w:gridCol w:w="893"/>
        <w:gridCol w:w="901"/>
        <w:gridCol w:w="809"/>
      </w:tblGrid>
      <w:tr w:rsidR="00CF5715" w:rsidRPr="005F258B" w14:paraId="65902611" w14:textId="77777777" w:rsidTr="00CF5715">
        <w:trPr>
          <w:cantSplit/>
          <w:trHeight w:val="2734"/>
        </w:trPr>
        <w:tc>
          <w:tcPr>
            <w:tcW w:w="156" w:type="pct"/>
            <w:vMerge w:val="restart"/>
          </w:tcPr>
          <w:p w14:paraId="3F4DB76C" w14:textId="77777777" w:rsidR="00604E69" w:rsidRPr="005F258B" w:rsidRDefault="00604E69" w:rsidP="007A46D9">
            <w:pPr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Nr</w:t>
            </w:r>
          </w:p>
        </w:tc>
        <w:tc>
          <w:tcPr>
            <w:tcW w:w="633" w:type="pct"/>
            <w:vMerge w:val="restart"/>
          </w:tcPr>
          <w:p w14:paraId="2382905D" w14:textId="77777777" w:rsidR="00604E69" w:rsidRPr="005F258B" w:rsidRDefault="00604E69" w:rsidP="007A46D9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 xml:space="preserve">Emër  Mbiemër </w:t>
            </w:r>
          </w:p>
          <w:p w14:paraId="62E9095D" w14:textId="77777777" w:rsidR="00604E69" w:rsidRPr="005F258B" w:rsidRDefault="00604E69" w:rsidP="007A46D9">
            <w:pPr>
              <w:jc w:val="center"/>
              <w:rPr>
                <w:rFonts w:ascii="Times New Roman" w:hAnsi="Times New Roman"/>
                <w:lang w:val="sq-AL"/>
              </w:rPr>
            </w:pPr>
          </w:p>
          <w:p w14:paraId="21191CDD" w14:textId="77777777" w:rsidR="00604E69" w:rsidRPr="005F258B" w:rsidRDefault="00604E69" w:rsidP="007A46D9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 xml:space="preserve">Klasa </w:t>
            </w:r>
          </w:p>
          <w:p w14:paraId="5B750939" w14:textId="77777777" w:rsidR="00604E69" w:rsidRPr="005F258B" w:rsidRDefault="00604E69" w:rsidP="007A46D9">
            <w:pPr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IV</w:t>
            </w:r>
          </w:p>
        </w:tc>
        <w:tc>
          <w:tcPr>
            <w:tcW w:w="373" w:type="pct"/>
            <w:textDirection w:val="btLr"/>
          </w:tcPr>
          <w:p w14:paraId="33EFBFBA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Kontrollon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</w:t>
            </w:r>
            <w:r>
              <w:rPr>
                <w:rFonts w:ascii="Times New Roman" w:hAnsi="Times New Roman"/>
                <w:b/>
                <w:lang w:val="sq-AL"/>
              </w:rPr>
              <w:t xml:space="preserve">materialet e duhura 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për kryerjen e detyrës.</w:t>
            </w:r>
          </w:p>
        </w:tc>
        <w:tc>
          <w:tcPr>
            <w:tcW w:w="500" w:type="pct"/>
            <w:textDirection w:val="btLr"/>
          </w:tcPr>
          <w:p w14:paraId="0F9B0B41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Bashkëbisedon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për </w:t>
            </w:r>
            <w:r>
              <w:rPr>
                <w:rFonts w:ascii="Times New Roman" w:hAnsi="Times New Roman"/>
                <w:b/>
                <w:lang w:val="sq-AL"/>
              </w:rPr>
              <w:t xml:space="preserve">modelin e krijimit të kopështit </w:t>
            </w:r>
            <w:r w:rsidRPr="005F258B">
              <w:rPr>
                <w:rFonts w:ascii="Times New Roman" w:hAnsi="Times New Roman"/>
                <w:b/>
                <w:lang w:val="sq-AL"/>
              </w:rPr>
              <w:t>(pyetje për njohuritë).</w:t>
            </w:r>
          </w:p>
        </w:tc>
        <w:tc>
          <w:tcPr>
            <w:tcW w:w="439" w:type="pct"/>
            <w:textDirection w:val="btLr"/>
          </w:tcPr>
          <w:p w14:paraId="4A0B776F" w14:textId="77777777" w:rsidR="00604E69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Përgatit vendit e punës(punon tokën,prashit, ujit etj)</w:t>
            </w:r>
          </w:p>
          <w:p w14:paraId="34F1A75B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  <w:textDirection w:val="btLr"/>
          </w:tcPr>
          <w:p w14:paraId="35AE1338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 xml:space="preserve">Përzgjedh </w:t>
            </w:r>
            <w:r>
              <w:rPr>
                <w:rFonts w:ascii="Times New Roman" w:hAnsi="Times New Roman"/>
                <w:b/>
                <w:lang w:val="sq-AL"/>
              </w:rPr>
              <w:t xml:space="preserve">veglat e punës 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dhe </w:t>
            </w:r>
            <w:r>
              <w:rPr>
                <w:rFonts w:ascii="Times New Roman" w:hAnsi="Times New Roman"/>
                <w:b/>
                <w:lang w:val="sq-AL"/>
              </w:rPr>
              <w:t>bimët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e duhura për zbatimin e detyrës.</w:t>
            </w:r>
          </w:p>
        </w:tc>
        <w:tc>
          <w:tcPr>
            <w:tcW w:w="470" w:type="pct"/>
            <w:textDirection w:val="btLr"/>
          </w:tcPr>
          <w:p w14:paraId="722417EB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 xml:space="preserve">Zbaton </w:t>
            </w:r>
            <w:r>
              <w:rPr>
                <w:rFonts w:ascii="Times New Roman" w:hAnsi="Times New Roman"/>
                <w:b/>
                <w:lang w:val="sq-AL"/>
              </w:rPr>
              <w:t>rregullat për punimin e tokës në krijimin e kopështit</w:t>
            </w:r>
            <w:r w:rsidRPr="005F258B">
              <w:rPr>
                <w:rFonts w:ascii="Times New Roman" w:hAnsi="Times New Roman"/>
                <w:b/>
                <w:lang w:val="sq-AL"/>
              </w:rPr>
              <w:t>.</w:t>
            </w:r>
          </w:p>
        </w:tc>
        <w:tc>
          <w:tcPr>
            <w:tcW w:w="561" w:type="pct"/>
            <w:textDirection w:val="btLr"/>
          </w:tcPr>
          <w:p w14:paraId="6DB684A2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 xml:space="preserve">Vlerëson </w:t>
            </w:r>
            <w:r>
              <w:rPr>
                <w:rFonts w:ascii="Times New Roman" w:hAnsi="Times New Roman"/>
                <w:b/>
                <w:lang w:val="sq-AL"/>
              </w:rPr>
              <w:t>paraqitjen e kopështit të krijuar (zgjedhja e luleve, vendosja, ngjyrat</w:t>
            </w:r>
            <w:r w:rsidRPr="005F258B">
              <w:rPr>
                <w:rFonts w:ascii="Times New Roman" w:hAnsi="Times New Roman"/>
                <w:b/>
                <w:lang w:val="sq-AL"/>
              </w:rPr>
              <w:t xml:space="preserve"> etj).</w:t>
            </w:r>
          </w:p>
        </w:tc>
        <w:tc>
          <w:tcPr>
            <w:tcW w:w="470" w:type="pct"/>
            <w:textDirection w:val="btLr"/>
          </w:tcPr>
          <w:p w14:paraId="0E0B3B35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Zbaton rregullat e mbrojtjes në punë e të ruajtjes së mjedisit.</w:t>
            </w:r>
          </w:p>
        </w:tc>
        <w:tc>
          <w:tcPr>
            <w:tcW w:w="310" w:type="pct"/>
            <w:textDirection w:val="btLr"/>
          </w:tcPr>
          <w:p w14:paraId="5FEB1993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Bashkëpunon dhe komunikon  në grup .</w:t>
            </w:r>
          </w:p>
        </w:tc>
        <w:tc>
          <w:tcPr>
            <w:tcW w:w="313" w:type="pct"/>
            <w:textDirection w:val="btLr"/>
          </w:tcPr>
          <w:p w14:paraId="5940F484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Pun</w:t>
            </w:r>
            <w:r w:rsidRPr="005F258B">
              <w:rPr>
                <w:rFonts w:ascii="Times New Roman" w:hAnsi="Times New Roman"/>
                <w:b/>
                <w:lang w:val="sq-AL"/>
              </w:rPr>
              <w:t>on me iniciativë, lehtësi dhe siguri.</w:t>
            </w:r>
          </w:p>
        </w:tc>
        <w:tc>
          <w:tcPr>
            <w:tcW w:w="281" w:type="pct"/>
            <w:textDirection w:val="btLr"/>
          </w:tcPr>
          <w:p w14:paraId="2BF15D2C" w14:textId="77777777" w:rsidR="00604E69" w:rsidRPr="005F258B" w:rsidRDefault="00604E69" w:rsidP="007A46D9">
            <w:pPr>
              <w:ind w:left="113" w:right="113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TOTALI I PIKËVE</w:t>
            </w:r>
          </w:p>
        </w:tc>
      </w:tr>
      <w:tr w:rsidR="00CF5715" w:rsidRPr="005F258B" w14:paraId="05202790" w14:textId="77777777" w:rsidTr="00CF5715">
        <w:trPr>
          <w:trHeight w:val="496"/>
        </w:trPr>
        <w:tc>
          <w:tcPr>
            <w:tcW w:w="156" w:type="pct"/>
            <w:vMerge/>
          </w:tcPr>
          <w:p w14:paraId="6611462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633" w:type="pct"/>
            <w:vMerge/>
          </w:tcPr>
          <w:p w14:paraId="3FBCEFD4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73" w:type="pct"/>
            <w:shd w:val="clear" w:color="auto" w:fill="DBE5F1"/>
          </w:tcPr>
          <w:p w14:paraId="4E49718E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500" w:type="pct"/>
            <w:shd w:val="clear" w:color="auto" w:fill="DBE5F1"/>
          </w:tcPr>
          <w:p w14:paraId="729630BF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</w:t>
            </w:r>
            <w:proofErr w:type="gramStart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 </w:t>
            </w:r>
            <w:proofErr w:type="gramEnd"/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pikë</w:t>
            </w:r>
          </w:p>
        </w:tc>
        <w:tc>
          <w:tcPr>
            <w:tcW w:w="439" w:type="pct"/>
            <w:shd w:val="clear" w:color="auto" w:fill="DBE5F1"/>
          </w:tcPr>
          <w:p w14:paraId="06D8F944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94" w:type="pct"/>
            <w:shd w:val="clear" w:color="auto" w:fill="DBE5F1"/>
          </w:tcPr>
          <w:p w14:paraId="4CDF4C24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70" w:type="pct"/>
            <w:shd w:val="clear" w:color="auto" w:fill="DBE5F1"/>
          </w:tcPr>
          <w:p w14:paraId="2D78E1E3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561" w:type="pct"/>
            <w:shd w:val="clear" w:color="auto" w:fill="DBE5F1"/>
          </w:tcPr>
          <w:p w14:paraId="117E8F05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470" w:type="pct"/>
            <w:shd w:val="clear" w:color="auto" w:fill="DBE5F1"/>
          </w:tcPr>
          <w:p w14:paraId="3F416638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>3 pikë</w:t>
            </w:r>
          </w:p>
        </w:tc>
        <w:tc>
          <w:tcPr>
            <w:tcW w:w="310" w:type="pct"/>
            <w:shd w:val="clear" w:color="auto" w:fill="DBE5F1"/>
          </w:tcPr>
          <w:p w14:paraId="4AFB3D0C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3 pikë</w:t>
            </w:r>
          </w:p>
        </w:tc>
        <w:tc>
          <w:tcPr>
            <w:tcW w:w="313" w:type="pct"/>
            <w:shd w:val="clear" w:color="auto" w:fill="DBE5F1"/>
          </w:tcPr>
          <w:p w14:paraId="2361D2DF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A86FC7">
              <w:rPr>
                <w:rStyle w:val="SubtleEmphasis"/>
                <w:rFonts w:ascii="Times New Roman" w:hAnsi="Times New Roman"/>
                <w:b/>
                <w:color w:val="auto"/>
              </w:rPr>
              <w:t xml:space="preserve"> 3 pikë</w:t>
            </w:r>
          </w:p>
        </w:tc>
        <w:tc>
          <w:tcPr>
            <w:tcW w:w="281" w:type="pct"/>
            <w:shd w:val="clear" w:color="auto" w:fill="DBE5F1"/>
          </w:tcPr>
          <w:p w14:paraId="7AE382DC" w14:textId="77777777" w:rsidR="00604E69" w:rsidRPr="00A86FC7" w:rsidRDefault="00604E69" w:rsidP="007A46D9">
            <w:pPr>
              <w:rPr>
                <w:rStyle w:val="SubtleEmphasis"/>
                <w:rFonts w:ascii="Times New Roman" w:hAnsi="Times New Roman"/>
                <w:b/>
                <w:color w:val="auto"/>
              </w:rPr>
            </w:pPr>
            <w:r w:rsidRPr="00DE21FC">
              <w:rPr>
                <w:rStyle w:val="SubtleEmphasis"/>
                <w:rFonts w:ascii="Times New Roman" w:hAnsi="Times New Roman"/>
                <w:b/>
                <w:color w:val="auto"/>
                <w:sz w:val="18"/>
              </w:rPr>
              <w:t>27</w:t>
            </w:r>
            <w:proofErr w:type="gramStart"/>
            <w:r w:rsidRPr="00DE21FC">
              <w:rPr>
                <w:rStyle w:val="SubtleEmphasis"/>
                <w:rFonts w:ascii="Times New Roman" w:hAnsi="Times New Roman"/>
                <w:b/>
                <w:color w:val="auto"/>
                <w:sz w:val="18"/>
              </w:rPr>
              <w:t xml:space="preserve">  </w:t>
            </w:r>
            <w:proofErr w:type="gramEnd"/>
            <w:r w:rsidRPr="00DE21FC">
              <w:rPr>
                <w:rStyle w:val="SubtleEmphasis"/>
                <w:rFonts w:ascii="Times New Roman" w:hAnsi="Times New Roman"/>
                <w:b/>
                <w:color w:val="auto"/>
                <w:sz w:val="18"/>
              </w:rPr>
              <w:t>pikë</w:t>
            </w:r>
          </w:p>
        </w:tc>
      </w:tr>
      <w:tr w:rsidR="00CF5715" w:rsidRPr="005F258B" w14:paraId="3171130F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3D9A79A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1</w:t>
            </w:r>
          </w:p>
        </w:tc>
        <w:tc>
          <w:tcPr>
            <w:tcW w:w="633" w:type="pct"/>
          </w:tcPr>
          <w:p w14:paraId="6A3AF528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72DBDD6A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77CA1C3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1FA8B190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25B09D7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03964C0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37F07CC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1FF04B1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607CA46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28BC5D29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5D4EC1E3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1FD11514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59F4E803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2</w:t>
            </w:r>
          </w:p>
        </w:tc>
        <w:tc>
          <w:tcPr>
            <w:tcW w:w="633" w:type="pct"/>
          </w:tcPr>
          <w:p w14:paraId="23759275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70806466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08988B5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5F26BD8E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6C42E3D3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5D2AFD6D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55492E77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73886C56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53B108A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49A6517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0C90887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0BD13AA1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332268CC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3</w:t>
            </w:r>
          </w:p>
        </w:tc>
        <w:tc>
          <w:tcPr>
            <w:tcW w:w="633" w:type="pct"/>
          </w:tcPr>
          <w:p w14:paraId="4A1B2D5B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0FA7CE55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33A3574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1C588581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0B06749E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11B4813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54CD7D6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6A4FFC1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19877A0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7D61B07D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27BCA9F7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7FF4D674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74C2FA6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4</w:t>
            </w:r>
          </w:p>
        </w:tc>
        <w:tc>
          <w:tcPr>
            <w:tcW w:w="633" w:type="pct"/>
          </w:tcPr>
          <w:p w14:paraId="770DC318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66026308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049E18B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402763D9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422E5239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06153F1C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7822C5F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6910DEA1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4739C14C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0DB94F4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192372B9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6D92E4B4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6ED429A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633" w:type="pct"/>
          </w:tcPr>
          <w:p w14:paraId="5C4E11AD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3A09145B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095EC03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13012A6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2EC4167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339DDE4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4A64C226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167917C7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3E91FD51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01AFE5F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541610E4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4BB801C9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375CB11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6</w:t>
            </w:r>
          </w:p>
        </w:tc>
        <w:tc>
          <w:tcPr>
            <w:tcW w:w="633" w:type="pct"/>
          </w:tcPr>
          <w:p w14:paraId="7A03C31B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7D60E2A2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08E35C90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1562AF9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05F7254D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755EAE9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4C5D0331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27503FF3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4CB21C40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67F2AE5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64166F4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733BAEA3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6D2953A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7</w:t>
            </w:r>
          </w:p>
        </w:tc>
        <w:tc>
          <w:tcPr>
            <w:tcW w:w="633" w:type="pct"/>
          </w:tcPr>
          <w:p w14:paraId="657C4E58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6CD663DA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77C192E2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582CEF7F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4EECBDA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6B351D7D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6FB9327A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2ED26C1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59891B8C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7BF2B35B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28D7A0AC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CF5715" w:rsidRPr="005F258B" w14:paraId="44862925" w14:textId="77777777" w:rsidTr="00CF5715">
        <w:trPr>
          <w:trHeight w:val="77"/>
        </w:trPr>
        <w:tc>
          <w:tcPr>
            <w:tcW w:w="156" w:type="pct"/>
            <w:shd w:val="clear" w:color="auto" w:fill="DBE5F1"/>
          </w:tcPr>
          <w:p w14:paraId="53A7A05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8</w:t>
            </w:r>
          </w:p>
        </w:tc>
        <w:tc>
          <w:tcPr>
            <w:tcW w:w="633" w:type="pct"/>
          </w:tcPr>
          <w:p w14:paraId="60BF36FE" w14:textId="77777777" w:rsidR="00604E69" w:rsidRPr="005F258B" w:rsidRDefault="00604E69" w:rsidP="007A46D9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3" w:type="pct"/>
          </w:tcPr>
          <w:p w14:paraId="22ADA51D" w14:textId="77777777" w:rsidR="00604E69" w:rsidRPr="005F258B" w:rsidRDefault="00604E69" w:rsidP="007A46D9">
            <w:pPr>
              <w:rPr>
                <w:rFonts w:ascii="Times New Roman" w:hAnsi="Times New Roman"/>
                <w:color w:val="000000"/>
              </w:rPr>
            </w:pPr>
            <w:r w:rsidRPr="005F258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00" w:type="pct"/>
          </w:tcPr>
          <w:p w14:paraId="7AA40028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39" w:type="pct"/>
          </w:tcPr>
          <w:p w14:paraId="00A6E856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94" w:type="pct"/>
          </w:tcPr>
          <w:p w14:paraId="1E2BCAA4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1109AD2E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61" w:type="pct"/>
          </w:tcPr>
          <w:p w14:paraId="3B457426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470" w:type="pct"/>
          </w:tcPr>
          <w:p w14:paraId="72859B00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0" w:type="pct"/>
          </w:tcPr>
          <w:p w14:paraId="0A98323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313" w:type="pct"/>
          </w:tcPr>
          <w:p w14:paraId="0BCAE19D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81" w:type="pct"/>
          </w:tcPr>
          <w:p w14:paraId="013E0D05" w14:textId="77777777" w:rsidR="00604E69" w:rsidRPr="005F258B" w:rsidRDefault="00604E69" w:rsidP="007A46D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</w:tbl>
    <w:p w14:paraId="69E55059" w14:textId="77777777" w:rsidR="00604E69" w:rsidRDefault="00604E69" w:rsidP="00604E69">
      <w:pPr>
        <w:pStyle w:val="NoSpacing"/>
        <w:rPr>
          <w:rFonts w:ascii="Times New Roman" w:hAnsi="Times New Roman"/>
          <w:lang w:val="sq-AL"/>
        </w:rPr>
      </w:pPr>
    </w:p>
    <w:p w14:paraId="1D485ED2" w14:textId="77777777" w:rsidR="00604E69" w:rsidRPr="005F258B" w:rsidRDefault="00604E69" w:rsidP="00604E69">
      <w:pPr>
        <w:pStyle w:val="NoSpacing"/>
        <w:rPr>
          <w:rFonts w:ascii="Times New Roman" w:hAnsi="Times New Roman"/>
          <w:lang w:val="sq-AL"/>
        </w:rPr>
      </w:pPr>
      <w:r w:rsidRPr="005F258B">
        <w:rPr>
          <w:rFonts w:ascii="Times New Roman" w:hAnsi="Times New Roman"/>
          <w:lang w:val="sq-AL"/>
        </w:rPr>
        <w:t xml:space="preserve">Tabela e vlerësimit </w:t>
      </w:r>
    </w:p>
    <w:tbl>
      <w:tblPr>
        <w:tblW w:w="0" w:type="auto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7"/>
        <w:gridCol w:w="1647"/>
        <w:gridCol w:w="1647"/>
        <w:gridCol w:w="1647"/>
        <w:gridCol w:w="1647"/>
        <w:gridCol w:w="1647"/>
      </w:tblGrid>
      <w:tr w:rsidR="00604E69" w:rsidRPr="005F258B" w14:paraId="5303491D" w14:textId="77777777" w:rsidTr="007A46D9">
        <w:tc>
          <w:tcPr>
            <w:tcW w:w="1647" w:type="dxa"/>
          </w:tcPr>
          <w:p w14:paraId="7C6A54C2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Pikët</w:t>
            </w:r>
          </w:p>
        </w:tc>
        <w:tc>
          <w:tcPr>
            <w:tcW w:w="1647" w:type="dxa"/>
          </w:tcPr>
          <w:p w14:paraId="164298B4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24 - 27</w:t>
            </w:r>
          </w:p>
        </w:tc>
        <w:tc>
          <w:tcPr>
            <w:tcW w:w="1647" w:type="dxa"/>
          </w:tcPr>
          <w:p w14:paraId="13E8FF8B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20 - 23</w:t>
            </w:r>
          </w:p>
        </w:tc>
        <w:tc>
          <w:tcPr>
            <w:tcW w:w="1647" w:type="dxa"/>
          </w:tcPr>
          <w:p w14:paraId="6CA03C47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16 - 19</w:t>
            </w:r>
          </w:p>
        </w:tc>
        <w:tc>
          <w:tcPr>
            <w:tcW w:w="1647" w:type="dxa"/>
          </w:tcPr>
          <w:p w14:paraId="5A356641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13 - 15</w:t>
            </w:r>
          </w:p>
        </w:tc>
        <w:tc>
          <w:tcPr>
            <w:tcW w:w="1647" w:type="dxa"/>
          </w:tcPr>
          <w:p w14:paraId="4DA0AC32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10</w:t>
            </w:r>
            <w:r w:rsidRPr="005F258B">
              <w:rPr>
                <w:rFonts w:ascii="Times New Roman" w:hAnsi="Times New Roman"/>
                <w:b/>
                <w:lang w:val="sq-AL"/>
              </w:rPr>
              <w:t>– 12</w:t>
            </w:r>
          </w:p>
        </w:tc>
        <w:tc>
          <w:tcPr>
            <w:tcW w:w="1647" w:type="dxa"/>
          </w:tcPr>
          <w:p w14:paraId="27FAD92D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7-9</w:t>
            </w:r>
          </w:p>
        </w:tc>
        <w:tc>
          <w:tcPr>
            <w:tcW w:w="1647" w:type="dxa"/>
          </w:tcPr>
          <w:p w14:paraId="5D6A531C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t>0</w:t>
            </w:r>
            <w:r w:rsidRPr="005F258B">
              <w:rPr>
                <w:rFonts w:ascii="Times New Roman" w:hAnsi="Times New Roman"/>
                <w:b/>
                <w:lang w:val="sq-AL"/>
              </w:rPr>
              <w:t>-6</w:t>
            </w:r>
          </w:p>
        </w:tc>
      </w:tr>
      <w:tr w:rsidR="00604E69" w:rsidRPr="005F258B" w14:paraId="0C760E5F" w14:textId="77777777" w:rsidTr="007A46D9">
        <w:tc>
          <w:tcPr>
            <w:tcW w:w="1647" w:type="dxa"/>
          </w:tcPr>
          <w:p w14:paraId="4018C59C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F258B">
              <w:rPr>
                <w:rFonts w:ascii="Times New Roman" w:hAnsi="Times New Roman"/>
                <w:b/>
                <w:lang w:val="sq-AL"/>
              </w:rPr>
              <w:t>Nota</w:t>
            </w:r>
          </w:p>
        </w:tc>
        <w:tc>
          <w:tcPr>
            <w:tcW w:w="1647" w:type="dxa"/>
          </w:tcPr>
          <w:p w14:paraId="1161D6FA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10</w:t>
            </w:r>
          </w:p>
        </w:tc>
        <w:tc>
          <w:tcPr>
            <w:tcW w:w="1647" w:type="dxa"/>
          </w:tcPr>
          <w:p w14:paraId="7180FE79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9</w:t>
            </w:r>
          </w:p>
        </w:tc>
        <w:tc>
          <w:tcPr>
            <w:tcW w:w="1647" w:type="dxa"/>
          </w:tcPr>
          <w:p w14:paraId="7CAF56FF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8</w:t>
            </w:r>
          </w:p>
        </w:tc>
        <w:tc>
          <w:tcPr>
            <w:tcW w:w="1647" w:type="dxa"/>
          </w:tcPr>
          <w:p w14:paraId="6DA97C54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7</w:t>
            </w:r>
          </w:p>
        </w:tc>
        <w:tc>
          <w:tcPr>
            <w:tcW w:w="1647" w:type="dxa"/>
          </w:tcPr>
          <w:p w14:paraId="1A13A0EC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6</w:t>
            </w:r>
          </w:p>
        </w:tc>
        <w:tc>
          <w:tcPr>
            <w:tcW w:w="1647" w:type="dxa"/>
          </w:tcPr>
          <w:p w14:paraId="7E1141B1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1647" w:type="dxa"/>
          </w:tcPr>
          <w:p w14:paraId="771219D6" w14:textId="77777777" w:rsidR="00604E69" w:rsidRPr="005F258B" w:rsidRDefault="00604E69" w:rsidP="007A46D9">
            <w:pPr>
              <w:pStyle w:val="NoSpacing"/>
              <w:contextualSpacing/>
              <w:jc w:val="center"/>
              <w:rPr>
                <w:rFonts w:ascii="Times New Roman" w:hAnsi="Times New Roman"/>
                <w:lang w:val="sq-AL"/>
              </w:rPr>
            </w:pPr>
            <w:r w:rsidRPr="005F258B">
              <w:rPr>
                <w:rFonts w:ascii="Times New Roman" w:hAnsi="Times New Roman"/>
                <w:lang w:val="sq-AL"/>
              </w:rPr>
              <w:t>4</w:t>
            </w:r>
          </w:p>
        </w:tc>
      </w:tr>
    </w:tbl>
    <w:p w14:paraId="28120E15" w14:textId="77777777" w:rsidR="00604E69" w:rsidRDefault="00604E69" w:rsidP="00604E69">
      <w:pPr>
        <w:pStyle w:val="NoSpacing"/>
        <w:contextualSpacing/>
        <w:rPr>
          <w:rFonts w:ascii="Times New Roman" w:hAnsi="Times New Roman"/>
          <w:color w:val="C00000"/>
          <w:lang w:val="sq-AL"/>
        </w:rPr>
      </w:pPr>
    </w:p>
    <w:p w14:paraId="57B2FE9D" w14:textId="77777777" w:rsidR="00604E69" w:rsidRPr="005F258B" w:rsidRDefault="00604E69" w:rsidP="00604E69">
      <w:pPr>
        <w:pStyle w:val="NoSpacing"/>
        <w:contextualSpacing/>
        <w:rPr>
          <w:rFonts w:ascii="Times New Roman" w:hAnsi="Times New Roman"/>
          <w:lang w:val="sq-AL"/>
        </w:rPr>
      </w:pPr>
      <w:r w:rsidRPr="00A86FC7">
        <w:rPr>
          <w:rFonts w:ascii="Times New Roman" w:hAnsi="Times New Roman"/>
          <w:b/>
          <w:lang w:val="sq-AL"/>
        </w:rPr>
        <w:t>Shënim:</w:t>
      </w:r>
      <w:r w:rsidRPr="005F258B">
        <w:rPr>
          <w:rFonts w:ascii="Times New Roman" w:hAnsi="Times New Roman"/>
          <w:color w:val="C00000"/>
          <w:lang w:val="sq-AL"/>
        </w:rPr>
        <w:t xml:space="preserve"> </w:t>
      </w:r>
      <w:r w:rsidRPr="005F258B">
        <w:rPr>
          <w:rFonts w:ascii="Times New Roman" w:hAnsi="Times New Roman"/>
          <w:lang w:val="sq-AL"/>
        </w:rPr>
        <w:t xml:space="preserve">Vlerësimi për secilin prej kritereve është vendosur 3. </w:t>
      </w:r>
    </w:p>
    <w:p w14:paraId="08DEB5B7" w14:textId="77777777" w:rsidR="00604E69" w:rsidRPr="005F258B" w:rsidRDefault="00604E69" w:rsidP="00604E69">
      <w:pPr>
        <w:pStyle w:val="NoSpacing"/>
        <w:rPr>
          <w:rFonts w:ascii="Times New Roman" w:hAnsi="Times New Roman"/>
          <w:lang w:val="sq-AL"/>
        </w:rPr>
      </w:pPr>
      <w:r w:rsidRPr="005F258B">
        <w:rPr>
          <w:rFonts w:ascii="Times New Roman" w:hAnsi="Times New Roman"/>
          <w:lang w:val="sq-AL"/>
        </w:rPr>
        <w:t>Nxënësi sipas shkallës së përmbushjes së k</w:t>
      </w:r>
      <w:r>
        <w:rPr>
          <w:rFonts w:ascii="Times New Roman" w:hAnsi="Times New Roman"/>
          <w:lang w:val="sq-AL"/>
        </w:rPr>
        <w:t xml:space="preserve">riterit  vlerësohet me: </w:t>
      </w:r>
      <w:r w:rsidRPr="00DE21FC">
        <w:rPr>
          <w:rFonts w:ascii="Times New Roman" w:hAnsi="Times New Roman"/>
          <w:b/>
          <w:lang w:val="sq-AL"/>
        </w:rPr>
        <w:t>0</w:t>
      </w:r>
      <w:r>
        <w:rPr>
          <w:rFonts w:ascii="Times New Roman" w:hAnsi="Times New Roman"/>
          <w:lang w:val="sq-AL"/>
        </w:rPr>
        <w:t xml:space="preserve"> </w:t>
      </w:r>
      <w:r w:rsidRPr="005F258B">
        <w:rPr>
          <w:rFonts w:ascii="Times New Roman" w:hAnsi="Times New Roman"/>
          <w:lang w:val="sq-AL"/>
        </w:rPr>
        <w:t xml:space="preserve">keq, </w:t>
      </w:r>
      <w:r w:rsidRPr="00DE21FC">
        <w:rPr>
          <w:rFonts w:ascii="Times New Roman" w:hAnsi="Times New Roman"/>
          <w:b/>
          <w:lang w:val="sq-AL"/>
        </w:rPr>
        <w:t>1</w:t>
      </w:r>
      <w:r w:rsidRPr="005F258B">
        <w:rPr>
          <w:rFonts w:ascii="Times New Roman" w:hAnsi="Times New Roman"/>
          <w:lang w:val="sq-AL"/>
        </w:rPr>
        <w:t xml:space="preserve"> mjaftueshëm, </w:t>
      </w:r>
      <w:r w:rsidRPr="00DE21FC">
        <w:rPr>
          <w:rFonts w:ascii="Times New Roman" w:hAnsi="Times New Roman"/>
          <w:b/>
          <w:lang w:val="sq-AL"/>
        </w:rPr>
        <w:t>2</w:t>
      </w:r>
      <w:r w:rsidRPr="005F258B">
        <w:rPr>
          <w:rFonts w:ascii="Times New Roman" w:hAnsi="Times New Roman"/>
          <w:lang w:val="sq-AL"/>
        </w:rPr>
        <w:t xml:space="preserve"> mirë, </w:t>
      </w:r>
      <w:r w:rsidRPr="00DE21FC">
        <w:rPr>
          <w:rFonts w:ascii="Times New Roman" w:hAnsi="Times New Roman"/>
          <w:b/>
          <w:lang w:val="sq-AL"/>
        </w:rPr>
        <w:t>3</w:t>
      </w:r>
      <w:r w:rsidRPr="005F258B">
        <w:rPr>
          <w:rFonts w:ascii="Times New Roman" w:hAnsi="Times New Roman"/>
          <w:lang w:val="sq-AL"/>
        </w:rPr>
        <w:t xml:space="preserve"> shumë mirë.</w:t>
      </w:r>
    </w:p>
    <w:p w14:paraId="62EDD770" w14:textId="77777777" w:rsidR="00604E69" w:rsidRDefault="00604E69" w:rsidP="00604E69">
      <w:pPr>
        <w:pStyle w:val="NoSpacing"/>
        <w:rPr>
          <w:rFonts w:ascii="Times New Roman" w:hAnsi="Times New Roman"/>
          <w:lang w:val="sq-AL"/>
        </w:rPr>
      </w:pPr>
    </w:p>
    <w:p w14:paraId="4F97B8CD" w14:textId="77777777" w:rsidR="00CF5715" w:rsidRDefault="00CF5715" w:rsidP="00CF5715">
      <w:pPr>
        <w:rPr>
          <w:rFonts w:ascii="Times New Roman" w:eastAsia="Times New Roman" w:hAnsi="Times New Roman"/>
          <w:b/>
          <w:bCs/>
          <w:smallCaps/>
          <w:noProof/>
          <w:lang w:val="sq-AL"/>
        </w:rPr>
      </w:pPr>
      <w:r w:rsidRPr="005F258B">
        <w:rPr>
          <w:rFonts w:ascii="Times New Roman" w:eastAsia="Times New Roman" w:hAnsi="Times New Roman"/>
          <w:noProof/>
          <w:lang w:val="sq-AL"/>
        </w:rPr>
        <w:t xml:space="preserve">Dt.............................  </w:t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b/>
          <w:bCs/>
          <w:smallCaps/>
          <w:noProof/>
          <w:lang w:val="sq-AL"/>
        </w:rPr>
        <w:t>Mësuesi................</w:t>
      </w:r>
    </w:p>
    <w:p w14:paraId="23AE5962" w14:textId="77777777" w:rsidR="00604E69" w:rsidRDefault="00604E69">
      <w:pPr>
        <w:spacing w:after="0" w:line="240" w:lineRule="auto"/>
        <w:rPr>
          <w:rFonts w:ascii="Times New Roman" w:eastAsia="Times New Roman" w:hAnsi="Times New Roman"/>
          <w:b/>
          <w:bCs/>
          <w:smallCaps/>
          <w:noProof/>
          <w:lang w:val="sq-AL"/>
        </w:rPr>
      </w:pPr>
      <w:r>
        <w:rPr>
          <w:rFonts w:ascii="Times New Roman" w:eastAsia="Times New Roman" w:hAnsi="Times New Roman"/>
          <w:b/>
          <w:bCs/>
          <w:smallCaps/>
          <w:noProof/>
          <w:lang w:val="sq-AL"/>
        </w:rPr>
        <w:br w:type="page"/>
      </w:r>
    </w:p>
    <w:p w14:paraId="04AB60B4" w14:textId="070083BD" w:rsidR="00AB66A4" w:rsidRPr="005F258B" w:rsidRDefault="00AB66A4" w:rsidP="00AB66A4">
      <w:pPr>
        <w:jc w:val="both"/>
        <w:rPr>
          <w:rFonts w:ascii="Times New Roman" w:eastAsia="Times New Roman" w:hAnsi="Times New Roman"/>
          <w:noProof/>
          <w:lang w:val="sq-AL"/>
        </w:rPr>
      </w:pPr>
      <w:bookmarkStart w:id="0" w:name="_GoBack"/>
      <w:bookmarkEnd w:id="0"/>
      <w:r w:rsidRPr="005F258B">
        <w:rPr>
          <w:rFonts w:ascii="Times New Roman" w:eastAsia="Times New Roman" w:hAnsi="Times New Roman"/>
          <w:b/>
          <w:bCs/>
          <w:noProof/>
          <w:lang w:val="sq-AL"/>
        </w:rPr>
        <w:lastRenderedPageBreak/>
        <w:t>Listë kontrolli</w:t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="000E2150">
        <w:rPr>
          <w:rFonts w:ascii="Times New Roman" w:eastAsia="Times New Roman" w:hAnsi="Times New Roman"/>
          <w:b/>
          <w:bCs/>
          <w:noProof/>
          <w:lang w:val="sq-AL"/>
        </w:rPr>
        <w:tab/>
      </w:r>
      <w:r w:rsidRPr="005F258B">
        <w:rPr>
          <w:rFonts w:ascii="Times New Roman" w:eastAsia="Times New Roman" w:hAnsi="Times New Roman"/>
          <w:b/>
          <w:bCs/>
          <w:noProof/>
          <w:lang w:val="sq-AL"/>
        </w:rPr>
        <w:t>Rezultati i të nxënit të kompetencave “Nxënësi përgatit në mënyrë artizanale, thurjen tekstile</w:t>
      </w:r>
      <w:r w:rsidRPr="005F258B">
        <w:rPr>
          <w:rFonts w:ascii="Times New Roman" w:eastAsia="Times New Roman" w:hAnsi="Times New Roman"/>
          <w:noProof/>
          <w:lang w:val="sq-AL"/>
        </w:rPr>
        <w:t xml:space="preserve">” </w:t>
      </w:r>
    </w:p>
    <w:tbl>
      <w:tblPr>
        <w:tblW w:w="4926" w:type="pct"/>
        <w:tblInd w:w="108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5E0" w:firstRow="1" w:lastRow="1" w:firstColumn="1" w:lastColumn="1" w:noHBand="0" w:noVBand="1"/>
      </w:tblPr>
      <w:tblGrid>
        <w:gridCol w:w="748"/>
        <w:gridCol w:w="1639"/>
        <w:gridCol w:w="1486"/>
        <w:gridCol w:w="1195"/>
        <w:gridCol w:w="1043"/>
        <w:gridCol w:w="1486"/>
        <w:gridCol w:w="1322"/>
        <w:gridCol w:w="1215"/>
        <w:gridCol w:w="1351"/>
        <w:gridCol w:w="988"/>
        <w:gridCol w:w="1005"/>
        <w:gridCol w:w="922"/>
      </w:tblGrid>
      <w:tr w:rsidR="008612EC" w:rsidRPr="005F258B" w14:paraId="2286D2AF" w14:textId="77777777" w:rsidTr="000E2150">
        <w:trPr>
          <w:trHeight w:val="2734"/>
        </w:trPr>
        <w:tc>
          <w:tcPr>
            <w:tcW w:w="260" w:type="pct"/>
            <w:vMerge w:val="restart"/>
          </w:tcPr>
          <w:p w14:paraId="3DA97A49" w14:textId="77777777" w:rsidR="00AB66A4" w:rsidRPr="005F258B" w:rsidRDefault="00AB66A4" w:rsidP="00F12C9C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Nr</w:t>
            </w:r>
          </w:p>
        </w:tc>
        <w:tc>
          <w:tcPr>
            <w:tcW w:w="569" w:type="pct"/>
            <w:vMerge w:val="restart"/>
          </w:tcPr>
          <w:p w14:paraId="29C51265" w14:textId="77777777" w:rsidR="00AB66A4" w:rsidRPr="005F258B" w:rsidRDefault="00AB66A4" w:rsidP="00F12C9C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 xml:space="preserve">Emër  Mbiemër </w:t>
            </w:r>
          </w:p>
          <w:p w14:paraId="085F784C" w14:textId="77777777" w:rsidR="00AB66A4" w:rsidRPr="005F258B" w:rsidRDefault="00AB66A4" w:rsidP="00F12C9C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</w:p>
          <w:p w14:paraId="5196B9A6" w14:textId="77777777" w:rsidR="00AB66A4" w:rsidRPr="005F258B" w:rsidRDefault="00AB66A4" w:rsidP="00F12C9C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 xml:space="preserve">Klasa </w:t>
            </w:r>
          </w:p>
          <w:p w14:paraId="1E5CFE6E" w14:textId="77777777" w:rsidR="00AB66A4" w:rsidRPr="005F258B" w:rsidRDefault="00AB66A4" w:rsidP="00F12C9C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IV</w:t>
            </w:r>
          </w:p>
        </w:tc>
        <w:tc>
          <w:tcPr>
            <w:tcW w:w="516" w:type="pct"/>
            <w:textDirection w:val="btLr"/>
          </w:tcPr>
          <w:p w14:paraId="709995BA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Kontrolli për pajisjen me mjetet e punës për kryerjen e detyrës.</w:t>
            </w:r>
          </w:p>
        </w:tc>
        <w:tc>
          <w:tcPr>
            <w:tcW w:w="415" w:type="pct"/>
            <w:textDirection w:val="btLr"/>
          </w:tcPr>
          <w:p w14:paraId="4F12039F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Bashkëbisedim për detyrën (pyetje për njohuritë).</w:t>
            </w:r>
          </w:p>
        </w:tc>
        <w:tc>
          <w:tcPr>
            <w:tcW w:w="362" w:type="pct"/>
            <w:textDirection w:val="btLr"/>
          </w:tcPr>
          <w:p w14:paraId="0121B8C4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Përgatit dhe mirëmban vendin e punës.</w:t>
            </w:r>
          </w:p>
        </w:tc>
        <w:tc>
          <w:tcPr>
            <w:tcW w:w="516" w:type="pct"/>
            <w:textDirection w:val="btLr"/>
          </w:tcPr>
          <w:p w14:paraId="05B9EE0E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Përzgjedh mjetet, pajisjet dhe materialet e duhura për zbatimin e detyrës.</w:t>
            </w:r>
          </w:p>
        </w:tc>
        <w:tc>
          <w:tcPr>
            <w:tcW w:w="459" w:type="pct"/>
            <w:textDirection w:val="btLr"/>
          </w:tcPr>
          <w:p w14:paraId="48EE4110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Zbaton hapat për përgatitjen e   pelhurës së thurur sipas rradhës</w:t>
            </w:r>
          </w:p>
        </w:tc>
        <w:tc>
          <w:tcPr>
            <w:tcW w:w="422" w:type="pct"/>
            <w:textDirection w:val="btLr"/>
          </w:tcPr>
          <w:p w14:paraId="7742EE11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 xml:space="preserve">Vlerëson produktin përfundimtar(ngjyrë, formë,material) </w:t>
            </w:r>
          </w:p>
        </w:tc>
        <w:tc>
          <w:tcPr>
            <w:tcW w:w="469" w:type="pct"/>
            <w:textDirection w:val="btLr"/>
          </w:tcPr>
          <w:p w14:paraId="5DB3E84D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Zbaton rregullat e higjenës, mbrojtjes në punë e të ruajtjes së mjedisit.</w:t>
            </w:r>
          </w:p>
        </w:tc>
        <w:tc>
          <w:tcPr>
            <w:tcW w:w="343" w:type="pct"/>
            <w:textDirection w:val="btLr"/>
          </w:tcPr>
          <w:p w14:paraId="59E3C1FD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Bashkëpunon dhe komunikon  në grup .</w:t>
            </w:r>
          </w:p>
        </w:tc>
        <w:tc>
          <w:tcPr>
            <w:tcW w:w="349" w:type="pct"/>
            <w:textDirection w:val="btLr"/>
          </w:tcPr>
          <w:p w14:paraId="1195F5F5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Vepron me iniciativë, lehtësi dhe siguri.</w:t>
            </w:r>
          </w:p>
        </w:tc>
        <w:tc>
          <w:tcPr>
            <w:tcW w:w="321" w:type="pct"/>
            <w:textDirection w:val="btLr"/>
          </w:tcPr>
          <w:p w14:paraId="410972D3" w14:textId="77777777" w:rsidR="00AB66A4" w:rsidRPr="005F258B" w:rsidRDefault="00AB66A4" w:rsidP="00F12C9C">
            <w:pPr>
              <w:ind w:left="113" w:right="113"/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b/>
                <w:bCs/>
                <w:noProof/>
                <w:lang w:val="sq-AL"/>
              </w:rPr>
              <w:t>TOTALI I PIKËVE</w:t>
            </w:r>
          </w:p>
        </w:tc>
      </w:tr>
      <w:tr w:rsidR="008612EC" w:rsidRPr="005F258B" w14:paraId="665C1B40" w14:textId="77777777" w:rsidTr="008612EC">
        <w:trPr>
          <w:trHeight w:val="496"/>
        </w:trPr>
        <w:tc>
          <w:tcPr>
            <w:tcW w:w="260" w:type="pct"/>
            <w:vMerge/>
          </w:tcPr>
          <w:p w14:paraId="294D48B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69" w:type="pct"/>
            <w:vMerge/>
          </w:tcPr>
          <w:p w14:paraId="14EC20E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  <w:shd w:val="clear" w:color="auto" w:fill="DBE5F1"/>
          </w:tcPr>
          <w:p w14:paraId="41B5FD4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415" w:type="pct"/>
            <w:shd w:val="clear" w:color="auto" w:fill="DBE5F1"/>
          </w:tcPr>
          <w:p w14:paraId="7DC266B4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 pikë</w:t>
            </w:r>
          </w:p>
        </w:tc>
        <w:tc>
          <w:tcPr>
            <w:tcW w:w="362" w:type="pct"/>
            <w:shd w:val="clear" w:color="auto" w:fill="DBE5F1"/>
          </w:tcPr>
          <w:p w14:paraId="25EB0665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516" w:type="pct"/>
            <w:shd w:val="clear" w:color="auto" w:fill="DBE5F1"/>
          </w:tcPr>
          <w:p w14:paraId="4461260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459" w:type="pct"/>
            <w:shd w:val="clear" w:color="auto" w:fill="DBE5F1"/>
          </w:tcPr>
          <w:p w14:paraId="5DFCFCD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422" w:type="pct"/>
            <w:shd w:val="clear" w:color="auto" w:fill="DBE5F1"/>
          </w:tcPr>
          <w:p w14:paraId="4D7C883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469" w:type="pct"/>
            <w:shd w:val="clear" w:color="auto" w:fill="DBE5F1"/>
          </w:tcPr>
          <w:p w14:paraId="3D82841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3 pikë</w:t>
            </w:r>
          </w:p>
        </w:tc>
        <w:tc>
          <w:tcPr>
            <w:tcW w:w="343" w:type="pct"/>
            <w:shd w:val="clear" w:color="auto" w:fill="DBE5F1"/>
          </w:tcPr>
          <w:p w14:paraId="5312459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 xml:space="preserve"> 3 pikë</w:t>
            </w:r>
          </w:p>
        </w:tc>
        <w:tc>
          <w:tcPr>
            <w:tcW w:w="349" w:type="pct"/>
            <w:shd w:val="clear" w:color="auto" w:fill="DBE5F1"/>
          </w:tcPr>
          <w:p w14:paraId="7F048685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 xml:space="preserve"> 3 pikë</w:t>
            </w:r>
          </w:p>
        </w:tc>
        <w:tc>
          <w:tcPr>
            <w:tcW w:w="321" w:type="pct"/>
            <w:shd w:val="clear" w:color="auto" w:fill="DBE5F1"/>
          </w:tcPr>
          <w:p w14:paraId="6BA9A64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i/>
                <w:iCs/>
                <w:noProof/>
                <w:lang w:val="sq-AL"/>
              </w:rPr>
              <w:t>27  pikë</w:t>
            </w:r>
          </w:p>
        </w:tc>
      </w:tr>
      <w:tr w:rsidR="008612EC" w:rsidRPr="005F258B" w14:paraId="5E67DE86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768E480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1</w:t>
            </w:r>
          </w:p>
        </w:tc>
        <w:tc>
          <w:tcPr>
            <w:tcW w:w="569" w:type="pct"/>
          </w:tcPr>
          <w:p w14:paraId="4B6E365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5E26B25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0D94A98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1B390F9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7717E26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6A548AD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4860223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2B0D8155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40275C3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4108942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01275EAE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06CA21E7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51D0A60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2</w:t>
            </w:r>
          </w:p>
        </w:tc>
        <w:tc>
          <w:tcPr>
            <w:tcW w:w="569" w:type="pct"/>
          </w:tcPr>
          <w:p w14:paraId="4C7F313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468EF0EE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74BDA2EA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2A1FDDA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2386FFD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0D11F9CF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05A922B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44A66A6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3F4CBEA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7E3B8A5F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4D38601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68B008FC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1383577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3</w:t>
            </w:r>
          </w:p>
        </w:tc>
        <w:tc>
          <w:tcPr>
            <w:tcW w:w="569" w:type="pct"/>
          </w:tcPr>
          <w:p w14:paraId="30BF1AB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2E70B7F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354D941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7C37BDC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0179543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269F92E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52D2624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6C105CDF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4AC7C5E8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6D00288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3A1F955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7516A548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44558D1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4</w:t>
            </w:r>
          </w:p>
        </w:tc>
        <w:tc>
          <w:tcPr>
            <w:tcW w:w="569" w:type="pct"/>
          </w:tcPr>
          <w:p w14:paraId="21130B5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72A5F95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645B736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2367B09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5BEEF0E4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789C38B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1C388ED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40CB7C3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5969C5E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49D9893B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3972684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2448F161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00CFBE4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5</w:t>
            </w:r>
          </w:p>
        </w:tc>
        <w:tc>
          <w:tcPr>
            <w:tcW w:w="569" w:type="pct"/>
          </w:tcPr>
          <w:p w14:paraId="3CC3A53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38A5759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3E9CDB8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229F84D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5CB7228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78B4CF1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4B797FB8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0F259215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2F61FA1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5CC4CCC7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04F0C88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5B6168A0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1D60DB06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6</w:t>
            </w:r>
          </w:p>
        </w:tc>
        <w:tc>
          <w:tcPr>
            <w:tcW w:w="569" w:type="pct"/>
          </w:tcPr>
          <w:p w14:paraId="27BF4548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6FD1954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5659830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4303F46A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09C456AF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4C3E38B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0A118BD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5E2F3B2E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54FE3FC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38E0CC78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2310ED04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6276E1B5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42F7A87A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7</w:t>
            </w:r>
          </w:p>
        </w:tc>
        <w:tc>
          <w:tcPr>
            <w:tcW w:w="569" w:type="pct"/>
          </w:tcPr>
          <w:p w14:paraId="32072ECE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589B708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5E39914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618782F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26B8620D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0A964D2A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431AFFD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7DD52B0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75DF87A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1B64C84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0462EEFC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  <w:tr w:rsidR="008612EC" w:rsidRPr="005F258B" w14:paraId="16A70EB5" w14:textId="77777777" w:rsidTr="008612EC">
        <w:trPr>
          <w:trHeight w:val="77"/>
        </w:trPr>
        <w:tc>
          <w:tcPr>
            <w:tcW w:w="260" w:type="pct"/>
            <w:shd w:val="clear" w:color="auto" w:fill="DBE5F1"/>
          </w:tcPr>
          <w:p w14:paraId="05BDC46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8</w:t>
            </w:r>
          </w:p>
        </w:tc>
        <w:tc>
          <w:tcPr>
            <w:tcW w:w="569" w:type="pct"/>
          </w:tcPr>
          <w:p w14:paraId="5C239F18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5D9B3E1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 </w:t>
            </w:r>
          </w:p>
        </w:tc>
        <w:tc>
          <w:tcPr>
            <w:tcW w:w="415" w:type="pct"/>
          </w:tcPr>
          <w:p w14:paraId="27AA31E1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62" w:type="pct"/>
          </w:tcPr>
          <w:p w14:paraId="474854B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516" w:type="pct"/>
          </w:tcPr>
          <w:p w14:paraId="3CE5B68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59" w:type="pct"/>
          </w:tcPr>
          <w:p w14:paraId="53977982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22" w:type="pct"/>
          </w:tcPr>
          <w:p w14:paraId="751D59B9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469" w:type="pct"/>
          </w:tcPr>
          <w:p w14:paraId="020804D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3" w:type="pct"/>
          </w:tcPr>
          <w:p w14:paraId="08ADB473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49" w:type="pct"/>
          </w:tcPr>
          <w:p w14:paraId="0AF05030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  <w:tc>
          <w:tcPr>
            <w:tcW w:w="321" w:type="pct"/>
          </w:tcPr>
          <w:p w14:paraId="4040F295" w14:textId="77777777" w:rsidR="00AB66A4" w:rsidRPr="005F258B" w:rsidRDefault="00AB66A4" w:rsidP="00F12C9C">
            <w:pPr>
              <w:rPr>
                <w:rFonts w:ascii="Times New Roman" w:eastAsia="Times New Roman" w:hAnsi="Times New Roman"/>
                <w:noProof/>
                <w:lang w:val="sq-AL"/>
              </w:rPr>
            </w:pPr>
          </w:p>
        </w:tc>
      </w:tr>
    </w:tbl>
    <w:p w14:paraId="4FA2251B" w14:textId="77777777" w:rsidR="000E2150" w:rsidRDefault="000E2150" w:rsidP="00AB66A4">
      <w:pPr>
        <w:pStyle w:val="NoSpacing"/>
        <w:rPr>
          <w:rFonts w:ascii="Times New Roman" w:eastAsia="Times New Roman" w:hAnsi="Times New Roman"/>
          <w:b/>
          <w:bCs/>
          <w:noProof/>
          <w:lang w:val="sq-AL"/>
        </w:rPr>
      </w:pPr>
    </w:p>
    <w:p w14:paraId="21EBFAC4" w14:textId="77777777" w:rsidR="00AB66A4" w:rsidRPr="008D39EE" w:rsidRDefault="00AB66A4" w:rsidP="00AB66A4">
      <w:pPr>
        <w:pStyle w:val="NoSpacing"/>
        <w:rPr>
          <w:rFonts w:ascii="Times New Roman" w:eastAsia="Times New Roman" w:hAnsi="Times New Roman"/>
          <w:b/>
          <w:bCs/>
          <w:noProof/>
          <w:lang w:val="sq-AL"/>
        </w:rPr>
      </w:pPr>
      <w:r w:rsidRPr="005F258B">
        <w:rPr>
          <w:rFonts w:ascii="Times New Roman" w:eastAsia="Times New Roman" w:hAnsi="Times New Roman"/>
          <w:b/>
          <w:bCs/>
          <w:noProof/>
          <w:lang w:val="sq-AL"/>
        </w:rPr>
        <w:t xml:space="preserve">Tabela e vlerësimit </w:t>
      </w:r>
    </w:p>
    <w:tbl>
      <w:tblPr>
        <w:tblW w:w="0" w:type="auto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7"/>
        <w:gridCol w:w="1647"/>
        <w:gridCol w:w="1647"/>
        <w:gridCol w:w="1647"/>
        <w:gridCol w:w="1647"/>
        <w:gridCol w:w="1647"/>
      </w:tblGrid>
      <w:tr w:rsidR="00AB66A4" w:rsidRPr="008D39EE" w14:paraId="2790E5E3" w14:textId="77777777" w:rsidTr="000E2150">
        <w:tc>
          <w:tcPr>
            <w:tcW w:w="1647" w:type="dxa"/>
            <w:vAlign w:val="center"/>
          </w:tcPr>
          <w:p w14:paraId="74FFEFD7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Pikët</w:t>
            </w:r>
          </w:p>
        </w:tc>
        <w:tc>
          <w:tcPr>
            <w:tcW w:w="1647" w:type="dxa"/>
            <w:vAlign w:val="center"/>
          </w:tcPr>
          <w:p w14:paraId="19A1059E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24 - 27</w:t>
            </w:r>
          </w:p>
        </w:tc>
        <w:tc>
          <w:tcPr>
            <w:tcW w:w="1647" w:type="dxa"/>
            <w:vAlign w:val="center"/>
          </w:tcPr>
          <w:p w14:paraId="51613146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20 - 23</w:t>
            </w:r>
          </w:p>
        </w:tc>
        <w:tc>
          <w:tcPr>
            <w:tcW w:w="1647" w:type="dxa"/>
            <w:vAlign w:val="center"/>
          </w:tcPr>
          <w:p w14:paraId="18AC3116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16 - 19</w:t>
            </w:r>
          </w:p>
        </w:tc>
        <w:tc>
          <w:tcPr>
            <w:tcW w:w="1647" w:type="dxa"/>
            <w:vAlign w:val="center"/>
          </w:tcPr>
          <w:p w14:paraId="20E3C6A0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13 - 15</w:t>
            </w:r>
          </w:p>
        </w:tc>
        <w:tc>
          <w:tcPr>
            <w:tcW w:w="1647" w:type="dxa"/>
            <w:vAlign w:val="center"/>
          </w:tcPr>
          <w:p w14:paraId="5D47B35A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– 12</w:t>
            </w:r>
          </w:p>
        </w:tc>
        <w:tc>
          <w:tcPr>
            <w:tcW w:w="1647" w:type="dxa"/>
            <w:vAlign w:val="center"/>
          </w:tcPr>
          <w:p w14:paraId="22B86B9F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7-9</w:t>
            </w:r>
          </w:p>
        </w:tc>
        <w:tc>
          <w:tcPr>
            <w:tcW w:w="1647" w:type="dxa"/>
            <w:vAlign w:val="center"/>
          </w:tcPr>
          <w:p w14:paraId="18058A22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-6</w:t>
            </w:r>
          </w:p>
        </w:tc>
      </w:tr>
      <w:tr w:rsidR="00AB66A4" w:rsidRPr="005F258B" w14:paraId="45F91633" w14:textId="77777777" w:rsidTr="000E2150">
        <w:tc>
          <w:tcPr>
            <w:tcW w:w="1647" w:type="dxa"/>
            <w:vAlign w:val="center"/>
          </w:tcPr>
          <w:p w14:paraId="7CCFFD65" w14:textId="77777777" w:rsidR="00AB66A4" w:rsidRPr="008D39EE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b/>
                <w:noProof/>
                <w:lang w:val="sq-AL"/>
              </w:rPr>
            </w:pPr>
            <w:r w:rsidRPr="008D39EE">
              <w:rPr>
                <w:rFonts w:ascii="Times New Roman" w:eastAsia="Times New Roman" w:hAnsi="Times New Roman"/>
                <w:b/>
                <w:noProof/>
                <w:lang w:val="sq-AL"/>
              </w:rPr>
              <w:t>Nota</w:t>
            </w:r>
          </w:p>
        </w:tc>
        <w:tc>
          <w:tcPr>
            <w:tcW w:w="1647" w:type="dxa"/>
            <w:vAlign w:val="center"/>
          </w:tcPr>
          <w:p w14:paraId="5238F3EA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10</w:t>
            </w:r>
          </w:p>
        </w:tc>
        <w:tc>
          <w:tcPr>
            <w:tcW w:w="1647" w:type="dxa"/>
            <w:vAlign w:val="center"/>
          </w:tcPr>
          <w:p w14:paraId="6DF24B52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9</w:t>
            </w:r>
          </w:p>
        </w:tc>
        <w:tc>
          <w:tcPr>
            <w:tcW w:w="1647" w:type="dxa"/>
            <w:vAlign w:val="center"/>
          </w:tcPr>
          <w:p w14:paraId="0340778A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8</w:t>
            </w:r>
          </w:p>
        </w:tc>
        <w:tc>
          <w:tcPr>
            <w:tcW w:w="1647" w:type="dxa"/>
            <w:vAlign w:val="center"/>
          </w:tcPr>
          <w:p w14:paraId="5B36883A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7</w:t>
            </w:r>
          </w:p>
        </w:tc>
        <w:tc>
          <w:tcPr>
            <w:tcW w:w="1647" w:type="dxa"/>
            <w:vAlign w:val="center"/>
          </w:tcPr>
          <w:p w14:paraId="56150186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6</w:t>
            </w:r>
          </w:p>
        </w:tc>
        <w:tc>
          <w:tcPr>
            <w:tcW w:w="1647" w:type="dxa"/>
            <w:vAlign w:val="center"/>
          </w:tcPr>
          <w:p w14:paraId="7EE84419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5</w:t>
            </w:r>
          </w:p>
        </w:tc>
        <w:tc>
          <w:tcPr>
            <w:tcW w:w="1647" w:type="dxa"/>
            <w:vAlign w:val="center"/>
          </w:tcPr>
          <w:p w14:paraId="2F896BCB" w14:textId="77777777" w:rsidR="00AB66A4" w:rsidRPr="005F258B" w:rsidRDefault="00AB66A4" w:rsidP="000E2150">
            <w:pPr>
              <w:pStyle w:val="NoSpacing"/>
              <w:contextualSpacing/>
              <w:jc w:val="center"/>
              <w:rPr>
                <w:rFonts w:ascii="Times New Roman" w:eastAsia="Times New Roman" w:hAnsi="Times New Roman"/>
                <w:noProof/>
                <w:lang w:val="sq-AL"/>
              </w:rPr>
            </w:pPr>
            <w:r w:rsidRPr="005F258B">
              <w:rPr>
                <w:rFonts w:ascii="Times New Roman" w:eastAsia="Times New Roman" w:hAnsi="Times New Roman"/>
                <w:noProof/>
                <w:lang w:val="sq-AL"/>
              </w:rPr>
              <w:t>4</w:t>
            </w:r>
          </w:p>
        </w:tc>
      </w:tr>
    </w:tbl>
    <w:p w14:paraId="1A7649B0" w14:textId="77777777" w:rsidR="000E2150" w:rsidRDefault="000E2150" w:rsidP="000E2150">
      <w:pPr>
        <w:pStyle w:val="NoSpacing"/>
        <w:contextualSpacing/>
        <w:rPr>
          <w:rFonts w:ascii="Times New Roman" w:eastAsia="Times New Roman" w:hAnsi="Times New Roman"/>
          <w:noProof/>
          <w:lang w:val="sq-AL"/>
        </w:rPr>
      </w:pPr>
    </w:p>
    <w:p w14:paraId="7FD578FE" w14:textId="58FB9420" w:rsidR="00AB66A4" w:rsidRPr="005F258B" w:rsidRDefault="00AB66A4" w:rsidP="000E2150">
      <w:pPr>
        <w:pStyle w:val="NoSpacing"/>
        <w:contextualSpacing/>
        <w:rPr>
          <w:rFonts w:ascii="Times New Roman" w:eastAsia="Times New Roman" w:hAnsi="Times New Roman"/>
          <w:noProof/>
          <w:lang w:val="sq-AL"/>
        </w:rPr>
      </w:pPr>
      <w:r w:rsidRPr="000E2150">
        <w:rPr>
          <w:rFonts w:ascii="Times New Roman" w:eastAsia="Times New Roman" w:hAnsi="Times New Roman"/>
          <w:b/>
          <w:noProof/>
          <w:lang w:val="sq-AL"/>
        </w:rPr>
        <w:t>Shënim:</w:t>
      </w:r>
      <w:r w:rsidR="000E2150">
        <w:rPr>
          <w:rFonts w:ascii="Times New Roman" w:eastAsia="Times New Roman" w:hAnsi="Times New Roman"/>
          <w:noProof/>
          <w:lang w:val="sq-AL"/>
        </w:rPr>
        <w:t xml:space="preserve"> </w:t>
      </w:r>
      <w:r w:rsidRPr="005F258B">
        <w:rPr>
          <w:rFonts w:ascii="Times New Roman" w:eastAsia="Times New Roman" w:hAnsi="Times New Roman"/>
          <w:noProof/>
          <w:lang w:val="sq-AL"/>
        </w:rPr>
        <w:t xml:space="preserve">Vlerësimi për secilin prej kritereve është vendosur 3. </w:t>
      </w:r>
    </w:p>
    <w:p w14:paraId="3B8F99A4" w14:textId="77777777" w:rsidR="00AB66A4" w:rsidRPr="005F258B" w:rsidRDefault="00AB66A4" w:rsidP="00AB66A4">
      <w:pPr>
        <w:pStyle w:val="NoSpacing"/>
        <w:rPr>
          <w:rFonts w:ascii="Times New Roman" w:eastAsia="Times New Roman" w:hAnsi="Times New Roman"/>
          <w:noProof/>
          <w:lang w:val="sq-AL"/>
        </w:rPr>
      </w:pPr>
      <w:r w:rsidRPr="005F258B">
        <w:rPr>
          <w:rFonts w:ascii="Times New Roman" w:eastAsia="Times New Roman" w:hAnsi="Times New Roman"/>
          <w:noProof/>
          <w:lang w:val="sq-AL"/>
        </w:rPr>
        <w:t>Nxënësi sipas shkallës së përmbushjes së kriterit  vlerësohet me: 0 ose - keq, 1 mjaftueshëm, 2 mirë, 3 shumë mirë.</w:t>
      </w:r>
    </w:p>
    <w:p w14:paraId="466E69C3" w14:textId="77777777" w:rsidR="000E2150" w:rsidRDefault="00AB66A4" w:rsidP="00AB66A4">
      <w:pPr>
        <w:rPr>
          <w:rFonts w:ascii="Times New Roman" w:eastAsia="Times New Roman" w:hAnsi="Times New Roman"/>
          <w:noProof/>
          <w:lang w:val="sq-AL"/>
        </w:rPr>
      </w:pPr>
      <w:r w:rsidRPr="005F258B">
        <w:rPr>
          <w:rFonts w:ascii="Times New Roman" w:eastAsia="Times New Roman" w:hAnsi="Times New Roman"/>
          <w:noProof/>
          <w:lang w:val="sq-AL"/>
        </w:rPr>
        <w:tab/>
      </w:r>
    </w:p>
    <w:p w14:paraId="0F05FBAD" w14:textId="14DC4B63" w:rsidR="00EF6432" w:rsidRDefault="00AB66A4" w:rsidP="00AB66A4">
      <w:r w:rsidRPr="005F258B">
        <w:rPr>
          <w:rFonts w:ascii="Times New Roman" w:eastAsia="Times New Roman" w:hAnsi="Times New Roman"/>
          <w:noProof/>
          <w:lang w:val="sq-AL"/>
        </w:rPr>
        <w:t xml:space="preserve">Dt.............................  </w:t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noProof/>
          <w:lang w:val="sq-AL"/>
        </w:rPr>
        <w:tab/>
      </w:r>
      <w:r w:rsidRPr="005F258B">
        <w:rPr>
          <w:rFonts w:ascii="Times New Roman" w:eastAsia="Times New Roman" w:hAnsi="Times New Roman"/>
          <w:b/>
          <w:bCs/>
          <w:smallCaps/>
          <w:noProof/>
          <w:lang w:val="sq-AL"/>
        </w:rPr>
        <w:t>Mësuesi................</w:t>
      </w:r>
    </w:p>
    <w:sectPr w:rsidR="00EF6432" w:rsidSect="00D20A5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6912E" w14:textId="77777777" w:rsidR="00EF4503" w:rsidRDefault="00EF4503">
      <w:pPr>
        <w:spacing w:after="0" w:line="240" w:lineRule="auto"/>
      </w:pPr>
      <w:r>
        <w:separator/>
      </w:r>
    </w:p>
  </w:endnote>
  <w:endnote w:type="continuationSeparator" w:id="0">
    <w:p w14:paraId="23F43257" w14:textId="77777777" w:rsidR="00EF4503" w:rsidRDefault="00EF4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3E'12»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1EC13" w14:textId="77777777" w:rsidR="00EF4503" w:rsidRDefault="00EF4503">
      <w:pPr>
        <w:spacing w:after="0" w:line="240" w:lineRule="auto"/>
      </w:pPr>
      <w:r>
        <w:separator/>
      </w:r>
    </w:p>
  </w:footnote>
  <w:footnote w:type="continuationSeparator" w:id="0">
    <w:p w14:paraId="2F316C26" w14:textId="77777777" w:rsidR="00EF4503" w:rsidRDefault="00EF4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57C8C"/>
    <w:multiLevelType w:val="hybridMultilevel"/>
    <w:tmpl w:val="9C2CBC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6A4"/>
    <w:rsid w:val="00030D7E"/>
    <w:rsid w:val="00043A7C"/>
    <w:rsid w:val="000E2150"/>
    <w:rsid w:val="004B6FAF"/>
    <w:rsid w:val="005E0B3A"/>
    <w:rsid w:val="00604E69"/>
    <w:rsid w:val="00616209"/>
    <w:rsid w:val="007A2523"/>
    <w:rsid w:val="008612EC"/>
    <w:rsid w:val="008C2429"/>
    <w:rsid w:val="008D39EE"/>
    <w:rsid w:val="009C1B35"/>
    <w:rsid w:val="00A86FC7"/>
    <w:rsid w:val="00AB66A4"/>
    <w:rsid w:val="00BA72CE"/>
    <w:rsid w:val="00CF5715"/>
    <w:rsid w:val="00D20A51"/>
    <w:rsid w:val="00EF4503"/>
    <w:rsid w:val="00EF6432"/>
    <w:rsid w:val="00F9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7CF4A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A4"/>
    <w:pPr>
      <w:spacing w:after="200" w:line="276" w:lineRule="auto"/>
    </w:pPr>
    <w:rPr>
      <w:rFonts w:ascii="Calibri" w:eastAsia="MS Mincho" w:hAnsi="Calibri" w:cs="Times New Roman"/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6A4"/>
    <w:pPr>
      <w:ind w:left="720"/>
      <w:contextualSpacing/>
    </w:pPr>
  </w:style>
  <w:style w:type="paragraph" w:styleId="NoSpacing">
    <w:name w:val="No Spacing"/>
    <w:link w:val="NoSpacingChar"/>
    <w:qFormat/>
    <w:rsid w:val="00AB66A4"/>
    <w:rPr>
      <w:rFonts w:ascii="Calibri" w:eastAsia="MS Mincho" w:hAnsi="Calibri" w:cs="Times New Roman"/>
      <w:sz w:val="22"/>
      <w:szCs w:val="22"/>
      <w:lang w:val="it-IT"/>
    </w:rPr>
  </w:style>
  <w:style w:type="character" w:customStyle="1" w:styleId="NoSpacingChar">
    <w:name w:val="No Spacing Char"/>
    <w:link w:val="NoSpacing"/>
    <w:rsid w:val="00AB66A4"/>
    <w:rPr>
      <w:rFonts w:ascii="Calibri" w:eastAsia="MS Mincho" w:hAnsi="Calibri" w:cs="Times New Roman"/>
      <w:sz w:val="22"/>
      <w:szCs w:val="22"/>
      <w:lang w:val="it-IT"/>
    </w:rPr>
  </w:style>
  <w:style w:type="character" w:styleId="IntenseReference">
    <w:name w:val="Intense Reference"/>
    <w:uiPriority w:val="32"/>
    <w:qFormat/>
    <w:rsid w:val="00AB66A4"/>
    <w:rPr>
      <w:b/>
      <w:bCs/>
      <w:smallCaps/>
      <w:color w:val="C0504D"/>
      <w:spacing w:val="5"/>
      <w:u w:val="single"/>
    </w:rPr>
  </w:style>
  <w:style w:type="character" w:styleId="SubtleEmphasis">
    <w:name w:val="Subtle Emphasis"/>
    <w:uiPriority w:val="19"/>
    <w:qFormat/>
    <w:rsid w:val="00AB66A4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A4"/>
    <w:pPr>
      <w:spacing w:after="200" w:line="276" w:lineRule="auto"/>
    </w:pPr>
    <w:rPr>
      <w:rFonts w:ascii="Calibri" w:eastAsia="MS Mincho" w:hAnsi="Calibri" w:cs="Times New Roman"/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6A4"/>
    <w:pPr>
      <w:ind w:left="720"/>
      <w:contextualSpacing/>
    </w:pPr>
  </w:style>
  <w:style w:type="paragraph" w:styleId="NoSpacing">
    <w:name w:val="No Spacing"/>
    <w:link w:val="NoSpacingChar"/>
    <w:qFormat/>
    <w:rsid w:val="00AB66A4"/>
    <w:rPr>
      <w:rFonts w:ascii="Calibri" w:eastAsia="MS Mincho" w:hAnsi="Calibri" w:cs="Times New Roman"/>
      <w:sz w:val="22"/>
      <w:szCs w:val="22"/>
      <w:lang w:val="it-IT"/>
    </w:rPr>
  </w:style>
  <w:style w:type="character" w:customStyle="1" w:styleId="NoSpacingChar">
    <w:name w:val="No Spacing Char"/>
    <w:link w:val="NoSpacing"/>
    <w:rsid w:val="00AB66A4"/>
    <w:rPr>
      <w:rFonts w:ascii="Calibri" w:eastAsia="MS Mincho" w:hAnsi="Calibri" w:cs="Times New Roman"/>
      <w:sz w:val="22"/>
      <w:szCs w:val="22"/>
      <w:lang w:val="it-IT"/>
    </w:rPr>
  </w:style>
  <w:style w:type="character" w:styleId="IntenseReference">
    <w:name w:val="Intense Reference"/>
    <w:uiPriority w:val="32"/>
    <w:qFormat/>
    <w:rsid w:val="00AB66A4"/>
    <w:rPr>
      <w:b/>
      <w:bCs/>
      <w:smallCaps/>
      <w:color w:val="C0504D"/>
      <w:spacing w:val="5"/>
      <w:u w:val="single"/>
    </w:rPr>
  </w:style>
  <w:style w:type="character" w:styleId="SubtleEmphasis">
    <w:name w:val="Subtle Emphasis"/>
    <w:uiPriority w:val="19"/>
    <w:qFormat/>
    <w:rsid w:val="00AB66A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1539</Words>
  <Characters>8777</Characters>
  <Application>Microsoft Macintosh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Elda Pineti</dc:creator>
  <cp:keywords/>
  <dc:description/>
  <cp:lastModifiedBy>Elda Pineti</cp:lastModifiedBy>
  <cp:revision>3</cp:revision>
  <dcterms:created xsi:type="dcterms:W3CDTF">2018-08-27T15:28:00Z</dcterms:created>
  <dcterms:modified xsi:type="dcterms:W3CDTF">2018-08-27T15:40:00Z</dcterms:modified>
</cp:coreProperties>
</file>